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7D0" w:rsidRDefault="008637D0" w:rsidP="008637D0">
      <w:pPr>
        <w:rPr>
          <w:rFonts w:ascii="Arial" w:hAnsi="Arial" w:cs="Arial"/>
          <w:b/>
          <w:bCs/>
          <w:sz w:val="44"/>
          <w:szCs w:val="44"/>
        </w:rPr>
      </w:pPr>
      <w:proofErr w:type="spellStart"/>
      <w:r>
        <w:rPr>
          <w:rFonts w:ascii="Arial" w:hAnsi="Arial" w:cs="Arial"/>
          <w:b/>
          <w:bCs/>
          <w:sz w:val="44"/>
          <w:szCs w:val="44"/>
        </w:rPr>
        <w:t>Sodexo|Puras</w:t>
      </w:r>
      <w:proofErr w:type="spellEnd"/>
      <w:r>
        <w:rPr>
          <w:rFonts w:ascii="Arial" w:hAnsi="Arial" w:cs="Arial"/>
          <w:b/>
          <w:bCs/>
          <w:sz w:val="44"/>
          <w:szCs w:val="44"/>
        </w:rPr>
        <w:t xml:space="preserve"> – 04.12.2012</w:t>
      </w:r>
    </w:p>
    <w:p w:rsidR="008637D0" w:rsidRDefault="008637D0" w:rsidP="00116A28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:rsidR="00116A28" w:rsidRDefault="00116A28" w:rsidP="00116A28">
      <w:pPr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>A arte de servir</w:t>
      </w:r>
    </w:p>
    <w:p w:rsidR="00116A28" w:rsidRDefault="00116A28" w:rsidP="00116A28">
      <w:pPr>
        <w:jc w:val="center"/>
        <w:rPr>
          <w:rFonts w:ascii="Arial" w:hAnsi="Arial" w:cs="Arial"/>
        </w:rPr>
      </w:pPr>
    </w:p>
    <w:p w:rsidR="00116A28" w:rsidRPr="00116A28" w:rsidRDefault="00116A28" w:rsidP="00116A2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8637D0">
        <w:rPr>
          <w:rFonts w:ascii="Arial" w:hAnsi="Arial" w:cs="Arial"/>
          <w:u w:val="single"/>
        </w:rPr>
        <w:t xml:space="preserve">A atuação de Pierre </w:t>
      </w:r>
      <w:proofErr w:type="spellStart"/>
      <w:r w:rsidRPr="008637D0">
        <w:rPr>
          <w:rFonts w:ascii="Arial" w:hAnsi="Arial" w:cs="Arial"/>
          <w:u w:val="single"/>
        </w:rPr>
        <w:t>Bellon</w:t>
      </w:r>
      <w:proofErr w:type="spellEnd"/>
      <w:r w:rsidRPr="008637D0">
        <w:rPr>
          <w:rFonts w:ascii="Arial" w:hAnsi="Arial" w:cs="Arial"/>
          <w:u w:val="single"/>
        </w:rPr>
        <w:t xml:space="preserve">, fundador e Presidente do Conselho mundial da </w:t>
      </w:r>
      <w:hyperlink r:id="rId4" w:history="1">
        <w:proofErr w:type="spellStart"/>
        <w:r w:rsidRPr="008637D0">
          <w:rPr>
            <w:rStyle w:val="Hyperlink"/>
            <w:rFonts w:ascii="Arial" w:hAnsi="Arial" w:cs="Arial"/>
            <w:color w:val="auto"/>
          </w:rPr>
          <w:t>Sodexo</w:t>
        </w:r>
        <w:proofErr w:type="spellEnd"/>
      </w:hyperlink>
      <w:r w:rsidRPr="008637D0">
        <w:rPr>
          <w:rFonts w:ascii="Arial" w:hAnsi="Arial" w:cs="Arial"/>
          <w:u w:val="single"/>
        </w:rPr>
        <w:t xml:space="preserve">, foi reconhecida pelo </w:t>
      </w:r>
      <w:proofErr w:type="spellStart"/>
      <w:r w:rsidRPr="008637D0">
        <w:rPr>
          <w:rFonts w:ascii="Arial" w:hAnsi="Arial" w:cs="Arial"/>
          <w:i/>
          <w:iCs/>
          <w:u w:val="single"/>
        </w:rPr>
        <w:t>Prix</w:t>
      </w:r>
      <w:proofErr w:type="spellEnd"/>
      <w:r w:rsidRPr="008637D0">
        <w:rPr>
          <w:rFonts w:ascii="Arial" w:hAnsi="Arial" w:cs="Arial"/>
          <w:i/>
          <w:iCs/>
          <w:u w:val="single"/>
        </w:rPr>
        <w:t xml:space="preserve"> de </w:t>
      </w:r>
      <w:proofErr w:type="spellStart"/>
      <w:proofErr w:type="gramStart"/>
      <w:r w:rsidRPr="008637D0">
        <w:rPr>
          <w:rFonts w:ascii="Arial" w:hAnsi="Arial" w:cs="Arial"/>
          <w:i/>
          <w:iCs/>
          <w:u w:val="single"/>
        </w:rPr>
        <w:t>la</w:t>
      </w:r>
      <w:proofErr w:type="spellEnd"/>
      <w:proofErr w:type="gramEnd"/>
      <w:r w:rsidRPr="008637D0">
        <w:rPr>
          <w:rFonts w:ascii="Arial" w:hAnsi="Arial" w:cs="Arial"/>
          <w:i/>
          <w:iCs/>
          <w:u w:val="single"/>
        </w:rPr>
        <w:t xml:space="preserve"> Saga </w:t>
      </w:r>
      <w:proofErr w:type="spellStart"/>
      <w:r w:rsidRPr="008637D0">
        <w:rPr>
          <w:rFonts w:ascii="Arial" w:hAnsi="Arial" w:cs="Arial"/>
          <w:i/>
          <w:iCs/>
          <w:u w:val="single"/>
        </w:rPr>
        <w:t>Familiale</w:t>
      </w:r>
      <w:proofErr w:type="spellEnd"/>
      <w:r w:rsidRPr="008637D0">
        <w:rPr>
          <w:rFonts w:ascii="Arial" w:hAnsi="Arial" w:cs="Arial"/>
          <w:u w:val="single"/>
        </w:rPr>
        <w:t xml:space="preserve"> (Prêmio Legado Familiar) em cerimônia da BMF </w:t>
      </w:r>
      <w:proofErr w:type="spellStart"/>
      <w:r w:rsidRPr="008637D0">
        <w:rPr>
          <w:rFonts w:ascii="Arial" w:hAnsi="Arial" w:cs="Arial"/>
          <w:u w:val="single"/>
        </w:rPr>
        <w:t>Awards</w:t>
      </w:r>
      <w:proofErr w:type="spellEnd"/>
      <w:r w:rsidRPr="008637D0">
        <w:rPr>
          <w:rFonts w:ascii="Arial" w:hAnsi="Arial" w:cs="Arial"/>
          <w:u w:val="single"/>
        </w:rPr>
        <w:t>, em Paris.</w:t>
      </w:r>
      <w:r w:rsidRPr="00116A28">
        <w:rPr>
          <w:rFonts w:ascii="Arial" w:hAnsi="Arial" w:cs="Arial"/>
        </w:rPr>
        <w:t xml:space="preserve"> Em 33 anos </w:t>
      </w:r>
      <w:r w:rsidR="004D5379">
        <w:rPr>
          <w:rFonts w:ascii="Arial" w:hAnsi="Arial" w:cs="Arial"/>
        </w:rPr>
        <w:t>de atividades no Brasil, possui</w:t>
      </w:r>
      <w:r w:rsidRPr="00116A28">
        <w:rPr>
          <w:rFonts w:ascii="Arial" w:hAnsi="Arial" w:cs="Arial"/>
        </w:rPr>
        <w:t xml:space="preserve"> 2 mil unidades operacionais no segmento Soluçõe</w:t>
      </w:r>
      <w:r w:rsidR="004D5379">
        <w:rPr>
          <w:rFonts w:ascii="Arial" w:hAnsi="Arial" w:cs="Arial"/>
        </w:rPr>
        <w:t xml:space="preserve">s de Serviço </w:t>
      </w:r>
      <w:proofErr w:type="spellStart"/>
      <w:r w:rsidR="004D5379">
        <w:rPr>
          <w:rFonts w:ascii="Arial" w:hAnsi="Arial" w:cs="Arial"/>
        </w:rPr>
        <w:t>On-site</w:t>
      </w:r>
      <w:proofErr w:type="spellEnd"/>
      <w:r w:rsidR="004D5379">
        <w:rPr>
          <w:rFonts w:ascii="Arial" w:hAnsi="Arial" w:cs="Arial"/>
        </w:rPr>
        <w:t xml:space="preserve">, cerca de </w:t>
      </w:r>
      <w:r w:rsidRPr="00116A28">
        <w:rPr>
          <w:rFonts w:ascii="Arial" w:hAnsi="Arial" w:cs="Arial"/>
        </w:rPr>
        <w:t>500 delas atendidas na  região S</w:t>
      </w:r>
      <w:r>
        <w:rPr>
          <w:rFonts w:ascii="Arial" w:hAnsi="Arial" w:cs="Arial"/>
        </w:rPr>
        <w:t>ul (RS, SC, PR).  No mundo, são</w:t>
      </w:r>
      <w:r w:rsidRPr="00116A28">
        <w:rPr>
          <w:rFonts w:ascii="Arial" w:hAnsi="Arial" w:cs="Arial"/>
        </w:rPr>
        <w:t> 75 milhõe</w:t>
      </w:r>
      <w:r w:rsidR="00F50CC8">
        <w:rPr>
          <w:rFonts w:ascii="Arial" w:hAnsi="Arial" w:cs="Arial"/>
        </w:rPr>
        <w:t>s de consumidores, um quadro de</w:t>
      </w:r>
      <w:r w:rsidRPr="00116A28">
        <w:rPr>
          <w:rFonts w:ascii="Arial" w:hAnsi="Arial" w:cs="Arial"/>
        </w:rPr>
        <w:t> 420 mil colaboradores e presença em 80 países.</w:t>
      </w:r>
    </w:p>
    <w:p w:rsidR="00116A28" w:rsidRPr="00116A28" w:rsidRDefault="00116A28" w:rsidP="00116A28">
      <w:pPr>
        <w:rPr>
          <w:rFonts w:ascii="Arial" w:hAnsi="Arial" w:cs="Arial"/>
          <w:sz w:val="24"/>
          <w:szCs w:val="24"/>
        </w:rPr>
      </w:pPr>
    </w:p>
    <w:p w:rsidR="00116A28" w:rsidRPr="00116A28" w:rsidRDefault="00116A28" w:rsidP="00116A28">
      <w:pPr>
        <w:rPr>
          <w:rFonts w:ascii="Arial" w:hAnsi="Arial" w:cs="Arial"/>
          <w:sz w:val="24"/>
          <w:szCs w:val="24"/>
        </w:rPr>
      </w:pPr>
      <w:r w:rsidRPr="00116A28">
        <w:rPr>
          <w:rFonts w:ascii="Arial" w:hAnsi="Arial" w:cs="Arial"/>
          <w:sz w:val="24"/>
          <w:szCs w:val="24"/>
        </w:rPr>
        <w:t xml:space="preserve">Em sua 8ª edição, o BFM </w:t>
      </w:r>
      <w:proofErr w:type="spellStart"/>
      <w:r w:rsidRPr="00116A28">
        <w:rPr>
          <w:rFonts w:ascii="Arial" w:hAnsi="Arial" w:cs="Arial"/>
          <w:sz w:val="24"/>
          <w:szCs w:val="24"/>
        </w:rPr>
        <w:t>Awards</w:t>
      </w:r>
      <w:proofErr w:type="spellEnd"/>
      <w:r w:rsidRPr="00116A28">
        <w:rPr>
          <w:rFonts w:ascii="Arial" w:hAnsi="Arial" w:cs="Arial"/>
          <w:sz w:val="24"/>
          <w:szCs w:val="24"/>
        </w:rPr>
        <w:t xml:space="preserve"> homenageia os principais atores econômicos, políticos e midiáticos do ano. Ao receber o prêmio, a </w:t>
      </w:r>
      <w:proofErr w:type="spellStart"/>
      <w:r w:rsidRPr="00116A28">
        <w:rPr>
          <w:rFonts w:ascii="Arial" w:hAnsi="Arial" w:cs="Arial"/>
          <w:sz w:val="24"/>
          <w:szCs w:val="24"/>
        </w:rPr>
        <w:t>Sodexo</w:t>
      </w:r>
      <w:proofErr w:type="spellEnd"/>
      <w:r w:rsidRPr="00116A28">
        <w:rPr>
          <w:rFonts w:ascii="Arial" w:hAnsi="Arial" w:cs="Arial"/>
          <w:sz w:val="24"/>
          <w:szCs w:val="24"/>
        </w:rPr>
        <w:t xml:space="preserve"> se junta ao seleto grupo de empresas do qual fazem parte Yves </w:t>
      </w:r>
      <w:proofErr w:type="spellStart"/>
      <w:r w:rsidRPr="00116A28">
        <w:rPr>
          <w:rFonts w:ascii="Arial" w:hAnsi="Arial" w:cs="Arial"/>
          <w:sz w:val="24"/>
          <w:szCs w:val="24"/>
        </w:rPr>
        <w:t>Rocher</w:t>
      </w:r>
      <w:proofErr w:type="spellEnd"/>
      <w:r w:rsidRPr="00116A28">
        <w:rPr>
          <w:rFonts w:ascii="Arial" w:hAnsi="Arial" w:cs="Arial"/>
          <w:sz w:val="24"/>
          <w:szCs w:val="24"/>
        </w:rPr>
        <w:t xml:space="preserve">,  </w:t>
      </w:r>
      <w:proofErr w:type="spellStart"/>
      <w:r w:rsidRPr="00116A28">
        <w:rPr>
          <w:rFonts w:ascii="Arial" w:hAnsi="Arial" w:cs="Arial"/>
          <w:sz w:val="24"/>
          <w:szCs w:val="24"/>
        </w:rPr>
        <w:t>Bonduelle</w:t>
      </w:r>
      <w:proofErr w:type="spellEnd"/>
      <w:r w:rsidRPr="00116A2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16A28">
        <w:rPr>
          <w:rFonts w:ascii="Arial" w:hAnsi="Arial" w:cs="Arial"/>
          <w:sz w:val="24"/>
          <w:szCs w:val="24"/>
        </w:rPr>
        <w:t>Longchamp</w:t>
      </w:r>
      <w:proofErr w:type="spellEnd"/>
      <w:r w:rsidRPr="00116A2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16A28">
        <w:rPr>
          <w:rFonts w:ascii="Arial" w:hAnsi="Arial" w:cs="Arial"/>
          <w:sz w:val="24"/>
          <w:szCs w:val="24"/>
        </w:rPr>
        <w:t>Ubisoft</w:t>
      </w:r>
      <w:proofErr w:type="spellEnd"/>
      <w:r w:rsidRPr="00116A28">
        <w:rPr>
          <w:rFonts w:ascii="Arial" w:hAnsi="Arial" w:cs="Arial"/>
          <w:sz w:val="24"/>
          <w:szCs w:val="24"/>
        </w:rPr>
        <w:t xml:space="preserve"> e </w:t>
      </w:r>
      <w:proofErr w:type="spellStart"/>
      <w:proofErr w:type="gramStart"/>
      <w:r w:rsidRPr="00116A28">
        <w:rPr>
          <w:rFonts w:ascii="Arial" w:hAnsi="Arial" w:cs="Arial"/>
          <w:sz w:val="24"/>
          <w:szCs w:val="24"/>
        </w:rPr>
        <w:t>JCDecaux</w:t>
      </w:r>
      <w:proofErr w:type="spellEnd"/>
      <w:proofErr w:type="gramEnd"/>
      <w:r w:rsidRPr="00116A28">
        <w:rPr>
          <w:rFonts w:ascii="Arial" w:hAnsi="Arial" w:cs="Arial"/>
          <w:sz w:val="24"/>
          <w:szCs w:val="24"/>
        </w:rPr>
        <w:t>.</w:t>
      </w:r>
    </w:p>
    <w:p w:rsidR="00116A28" w:rsidRPr="00D264D3" w:rsidRDefault="00116A28" w:rsidP="00116A28">
      <w:pPr>
        <w:rPr>
          <w:rFonts w:ascii="Arial" w:hAnsi="Arial" w:cs="Arial"/>
          <w:b/>
          <w:bCs/>
        </w:rPr>
      </w:pPr>
    </w:p>
    <w:p w:rsidR="00116A28" w:rsidRPr="00D264D3" w:rsidRDefault="00116A28" w:rsidP="00116A28">
      <w:pPr>
        <w:rPr>
          <w:rFonts w:ascii="Arial" w:hAnsi="Arial" w:cs="Arial"/>
          <w:b/>
          <w:bCs/>
        </w:rPr>
      </w:pPr>
    </w:p>
    <w:p w:rsidR="00116A28" w:rsidRDefault="00116A28" w:rsidP="00116A28">
      <w:pPr>
        <w:rPr>
          <w:rFonts w:ascii="Arial" w:hAnsi="Arial" w:cs="Arial"/>
          <w:b/>
          <w:bCs/>
          <w:lang w:val="en-US"/>
        </w:rPr>
      </w:pPr>
      <w:proofErr w:type="spellStart"/>
      <w:r>
        <w:rPr>
          <w:rFonts w:ascii="Arial" w:hAnsi="Arial" w:cs="Arial"/>
          <w:b/>
          <w:bCs/>
          <w:lang w:val="en-US"/>
        </w:rPr>
        <w:t>Sobre</w:t>
      </w:r>
      <w:proofErr w:type="spellEnd"/>
      <w:r>
        <w:rPr>
          <w:rFonts w:ascii="Arial" w:hAnsi="Arial" w:cs="Arial"/>
          <w:b/>
          <w:bCs/>
          <w:lang w:val="en-US"/>
        </w:rPr>
        <w:t xml:space="preserve"> a BFM Business / BFM TV</w:t>
      </w:r>
    </w:p>
    <w:p w:rsidR="00116A28" w:rsidRDefault="00116A28" w:rsidP="00116A28">
      <w:pPr>
        <w:rPr>
          <w:rFonts w:ascii="Arial" w:hAnsi="Arial" w:cs="Arial"/>
          <w:b/>
          <w:bCs/>
          <w:lang w:val="en-US"/>
        </w:rPr>
      </w:pPr>
    </w:p>
    <w:p w:rsidR="00116A28" w:rsidRPr="00116A28" w:rsidRDefault="00116A28" w:rsidP="00116A28">
      <w:pPr>
        <w:rPr>
          <w:rFonts w:ascii="Arial" w:hAnsi="Arial" w:cs="Arial"/>
          <w:sz w:val="24"/>
          <w:szCs w:val="24"/>
        </w:rPr>
      </w:pPr>
      <w:r w:rsidRPr="00116A28">
        <w:rPr>
          <w:rFonts w:ascii="Arial" w:hAnsi="Arial" w:cs="Arial"/>
          <w:sz w:val="24"/>
          <w:szCs w:val="24"/>
        </w:rPr>
        <w:t xml:space="preserve">BFM </w:t>
      </w:r>
      <w:proofErr w:type="gramStart"/>
      <w:r w:rsidRPr="00116A28">
        <w:rPr>
          <w:rFonts w:ascii="Arial" w:hAnsi="Arial" w:cs="Arial"/>
          <w:sz w:val="24"/>
          <w:szCs w:val="24"/>
        </w:rPr>
        <w:t>é uma rádio 24h (chamada BFM Business) e canal</w:t>
      </w:r>
      <w:proofErr w:type="gramEnd"/>
      <w:r w:rsidRPr="00116A28">
        <w:rPr>
          <w:rFonts w:ascii="Arial" w:hAnsi="Arial" w:cs="Arial"/>
          <w:sz w:val="24"/>
          <w:szCs w:val="24"/>
        </w:rPr>
        <w:t xml:space="preserve"> de televisão (chamado BFM TV) com foco em notícias de economia e atualidades. Ambas são subsidiárias da </w:t>
      </w:r>
      <w:proofErr w:type="spellStart"/>
      <w:proofErr w:type="gramStart"/>
      <w:r w:rsidRPr="00116A28">
        <w:rPr>
          <w:rFonts w:ascii="Arial" w:hAnsi="Arial" w:cs="Arial"/>
          <w:sz w:val="24"/>
          <w:szCs w:val="24"/>
        </w:rPr>
        <w:t>NextRadioTV</w:t>
      </w:r>
      <w:proofErr w:type="spellEnd"/>
      <w:proofErr w:type="gramEnd"/>
      <w:r w:rsidRPr="00116A28">
        <w:rPr>
          <w:rFonts w:ascii="Arial" w:hAnsi="Arial" w:cs="Arial"/>
          <w:sz w:val="24"/>
          <w:szCs w:val="24"/>
        </w:rPr>
        <w:t xml:space="preserve">, um dos maiores grupos franceses de telecomunicação. Os programas principais incluem as últimas notícias de negócios e relatórios de mercado de ações, </w:t>
      </w:r>
      <w:proofErr w:type="gramStart"/>
      <w:r w:rsidRPr="00116A28">
        <w:rPr>
          <w:rFonts w:ascii="Arial" w:hAnsi="Arial" w:cs="Arial"/>
          <w:sz w:val="24"/>
          <w:szCs w:val="24"/>
        </w:rPr>
        <w:t>entrevistas</w:t>
      </w:r>
      <w:proofErr w:type="gramEnd"/>
      <w:r w:rsidRPr="00116A28">
        <w:rPr>
          <w:rFonts w:ascii="Arial" w:hAnsi="Arial" w:cs="Arial"/>
          <w:sz w:val="24"/>
          <w:szCs w:val="24"/>
        </w:rPr>
        <w:t xml:space="preserve"> com personalidades de negócios, analistas financeiros, empresários, técnicos e profissionais de marketing, tendo como público-alvo executivos, empresários, investidores e </w:t>
      </w:r>
      <w:proofErr w:type="gramStart"/>
      <w:r w:rsidRPr="00116A28">
        <w:rPr>
          <w:rFonts w:ascii="Arial" w:hAnsi="Arial" w:cs="Arial"/>
          <w:sz w:val="24"/>
          <w:szCs w:val="24"/>
        </w:rPr>
        <w:t>pessoas</w:t>
      </w:r>
      <w:proofErr w:type="gramEnd"/>
      <w:r w:rsidRPr="00116A28">
        <w:rPr>
          <w:rFonts w:ascii="Arial" w:hAnsi="Arial" w:cs="Arial"/>
          <w:sz w:val="24"/>
          <w:szCs w:val="24"/>
        </w:rPr>
        <w:t xml:space="preserve"> em busca de sucesso profissional.</w:t>
      </w:r>
    </w:p>
    <w:p w:rsidR="00116A28" w:rsidRDefault="00116A28" w:rsidP="00116A28">
      <w:pPr>
        <w:rPr>
          <w:color w:val="1F497D"/>
        </w:rPr>
      </w:pPr>
    </w:p>
    <w:p w:rsidR="00116A28" w:rsidRDefault="00116A28" w:rsidP="00116A28">
      <w:pPr>
        <w:rPr>
          <w:color w:val="1F497D"/>
        </w:rPr>
      </w:pPr>
    </w:p>
    <w:p w:rsidR="00116A28" w:rsidRDefault="00116A28" w:rsidP="00116A28">
      <w:pPr>
        <w:pStyle w:val="SodexoTextebleu"/>
        <w:rPr>
          <w:b/>
          <w:bCs/>
          <w:color w:val="auto"/>
          <w:sz w:val="24"/>
          <w:szCs w:val="24"/>
        </w:rPr>
      </w:pPr>
      <w:proofErr w:type="spellStart"/>
      <w:r>
        <w:rPr>
          <w:b/>
          <w:bCs/>
          <w:color w:val="auto"/>
          <w:sz w:val="24"/>
          <w:szCs w:val="24"/>
        </w:rPr>
        <w:t>Sodexo</w:t>
      </w:r>
      <w:proofErr w:type="spellEnd"/>
      <w:r>
        <w:rPr>
          <w:b/>
          <w:bCs/>
          <w:color w:val="auto"/>
          <w:sz w:val="24"/>
          <w:szCs w:val="24"/>
        </w:rPr>
        <w:t xml:space="preserve"> - líder mundial em Soluções para Qualidade de Vida</w:t>
      </w:r>
    </w:p>
    <w:p w:rsidR="00116A28" w:rsidRDefault="00116A28" w:rsidP="00116A28">
      <w:pPr>
        <w:pStyle w:val="SodexoTextebleu"/>
        <w:rPr>
          <w:b/>
          <w:bCs/>
          <w:color w:val="auto"/>
          <w:sz w:val="24"/>
          <w:szCs w:val="24"/>
        </w:rPr>
      </w:pPr>
    </w:p>
    <w:p w:rsidR="00116A28" w:rsidRDefault="00116A28" w:rsidP="00116A28">
      <w:pPr>
        <w:pStyle w:val="SodexoTextebleu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A Qualidade de Vida desempenha um papel importante no progresso das pessoas e organizações. A partir dessa convicção, a </w:t>
      </w:r>
      <w:proofErr w:type="spellStart"/>
      <w:r>
        <w:rPr>
          <w:color w:val="auto"/>
          <w:sz w:val="24"/>
          <w:szCs w:val="24"/>
        </w:rPr>
        <w:t>Sodexo</w:t>
      </w:r>
      <w:proofErr w:type="spellEnd"/>
      <w:r>
        <w:rPr>
          <w:color w:val="auto"/>
          <w:sz w:val="24"/>
          <w:szCs w:val="24"/>
        </w:rPr>
        <w:t xml:space="preserve"> atua, desde 1966, quando Pierre </w:t>
      </w:r>
      <w:proofErr w:type="spellStart"/>
      <w:r>
        <w:rPr>
          <w:color w:val="auto"/>
          <w:sz w:val="24"/>
          <w:szCs w:val="24"/>
        </w:rPr>
        <w:t>Bellon</w:t>
      </w:r>
      <w:proofErr w:type="spellEnd"/>
      <w:r>
        <w:rPr>
          <w:color w:val="auto"/>
          <w:sz w:val="24"/>
          <w:szCs w:val="24"/>
        </w:rPr>
        <w:t xml:space="preserve"> fundou a empresa, na França, como parceira estratégica de empresas e instituições que valorizam a qualidade de vida e o bem-estar. Desde sua fundação, a </w:t>
      </w:r>
      <w:proofErr w:type="spellStart"/>
      <w:r>
        <w:rPr>
          <w:color w:val="auto"/>
          <w:sz w:val="24"/>
          <w:szCs w:val="24"/>
        </w:rPr>
        <w:t>Sodexo</w:t>
      </w:r>
      <w:proofErr w:type="spellEnd"/>
      <w:r>
        <w:rPr>
          <w:color w:val="auto"/>
          <w:sz w:val="24"/>
          <w:szCs w:val="24"/>
        </w:rPr>
        <w:t xml:space="preserve"> busca partilhar a mesma paixão pelo serviço com seus 413 mil colaboradores e parceiros em 80 países; e 33.400 unidades operacionais. A </w:t>
      </w:r>
      <w:proofErr w:type="spellStart"/>
      <w:r>
        <w:rPr>
          <w:color w:val="auto"/>
          <w:sz w:val="24"/>
          <w:szCs w:val="24"/>
        </w:rPr>
        <w:t>Sodexo</w:t>
      </w:r>
      <w:proofErr w:type="spellEnd"/>
      <w:r>
        <w:rPr>
          <w:color w:val="auto"/>
          <w:sz w:val="24"/>
          <w:szCs w:val="24"/>
        </w:rPr>
        <w:t xml:space="preserve"> cria, gerencia e entrega uma ampla gama em Soluções de Serviço </w:t>
      </w:r>
      <w:proofErr w:type="spellStart"/>
      <w:r>
        <w:rPr>
          <w:color w:val="auto"/>
          <w:sz w:val="24"/>
          <w:szCs w:val="24"/>
        </w:rPr>
        <w:t>On-site</w:t>
      </w:r>
      <w:proofErr w:type="spellEnd"/>
      <w:r>
        <w:rPr>
          <w:color w:val="auto"/>
          <w:sz w:val="24"/>
          <w:szCs w:val="24"/>
        </w:rPr>
        <w:t xml:space="preserve"> – alimentação e </w:t>
      </w:r>
      <w:proofErr w:type="spellStart"/>
      <w:r>
        <w:rPr>
          <w:color w:val="auto"/>
          <w:sz w:val="24"/>
          <w:szCs w:val="24"/>
        </w:rPr>
        <w:t>facilities</w:t>
      </w:r>
      <w:proofErr w:type="spellEnd"/>
      <w:r>
        <w:rPr>
          <w:color w:val="auto"/>
          <w:sz w:val="24"/>
          <w:szCs w:val="24"/>
        </w:rPr>
        <w:t xml:space="preserve"> management – e </w:t>
      </w:r>
      <w:proofErr w:type="spellStart"/>
      <w:r>
        <w:rPr>
          <w:color w:val="auto"/>
          <w:sz w:val="24"/>
          <w:szCs w:val="24"/>
        </w:rPr>
        <w:t>Motivation</w:t>
      </w:r>
      <w:proofErr w:type="spellEnd"/>
      <w:r>
        <w:rPr>
          <w:color w:val="auto"/>
          <w:sz w:val="24"/>
          <w:szCs w:val="24"/>
        </w:rPr>
        <w:t xml:space="preserve"> </w:t>
      </w:r>
      <w:proofErr w:type="spellStart"/>
      <w:r>
        <w:rPr>
          <w:color w:val="auto"/>
          <w:sz w:val="24"/>
          <w:szCs w:val="24"/>
        </w:rPr>
        <w:t>Solutions</w:t>
      </w:r>
      <w:proofErr w:type="spellEnd"/>
      <w:r>
        <w:rPr>
          <w:color w:val="auto"/>
          <w:sz w:val="24"/>
          <w:szCs w:val="24"/>
        </w:rPr>
        <w:t xml:space="preserve"> – cheques e cartões de serviço. </w:t>
      </w:r>
    </w:p>
    <w:p w:rsidR="00116A28" w:rsidRDefault="00116A28" w:rsidP="00116A28">
      <w:pPr>
        <w:pStyle w:val="SodexoTextebleu"/>
        <w:rPr>
          <w:color w:val="auto"/>
          <w:sz w:val="24"/>
          <w:szCs w:val="24"/>
        </w:rPr>
      </w:pPr>
    </w:p>
    <w:p w:rsidR="00116A28" w:rsidRDefault="00116A28" w:rsidP="00116A28">
      <w:pPr>
        <w:pStyle w:val="SodexoTextebleu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A companhia criou um novo setor de negócios, que promove a satisfação dos colaboradores e contribui para o impacto econômico, social e ambiental das comunidades e locais onde atua.</w:t>
      </w:r>
    </w:p>
    <w:p w:rsidR="00116A28" w:rsidRDefault="00116A28" w:rsidP="00116A28"/>
    <w:p w:rsidR="00107BF3" w:rsidRDefault="00116A28">
      <w:r>
        <w:rPr>
          <w:noProof/>
        </w:rPr>
        <w:lastRenderedPageBreak/>
        <w:drawing>
          <wp:inline distT="0" distB="0" distL="0" distR="0">
            <wp:extent cx="4286250" cy="1733550"/>
            <wp:effectExtent l="1905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7BF3" w:rsidSect="00116A28">
      <w:pgSz w:w="11906" w:h="16838"/>
      <w:pgMar w:top="851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16A28"/>
    <w:rsid w:val="00116A28"/>
    <w:rsid w:val="00121320"/>
    <w:rsid w:val="00375148"/>
    <w:rsid w:val="004D5379"/>
    <w:rsid w:val="007A7F80"/>
    <w:rsid w:val="008637D0"/>
    <w:rsid w:val="00AD2504"/>
    <w:rsid w:val="00D264D3"/>
    <w:rsid w:val="00DA3E5E"/>
    <w:rsid w:val="00F50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6A28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16A2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16A2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odexoTextebleu">
    <w:name w:val="Sodexo Texte bleu"/>
    <w:basedOn w:val="Normal"/>
    <w:uiPriority w:val="99"/>
    <w:semiHidden/>
    <w:rsid w:val="00116A28"/>
    <w:pPr>
      <w:spacing w:line="240" w:lineRule="exact"/>
      <w:jc w:val="both"/>
    </w:pPr>
    <w:rPr>
      <w:rFonts w:ascii="Arial" w:hAnsi="Arial" w:cs="Arial"/>
      <w:color w:val="283897"/>
      <w:sz w:val="18"/>
      <w:szCs w:val="1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6A2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6A28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59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image001.png@01CDD168.3F6AA4D0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sodexo.com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352</Words>
  <Characters>1904</Characters>
  <Application>Microsoft Office Word</Application>
  <DocSecurity>0</DocSecurity>
  <Lines>15</Lines>
  <Paragraphs>4</Paragraphs>
  <ScaleCrop>false</ScaleCrop>
  <Company>Home</Company>
  <LinksUpToDate>false</LinksUpToDate>
  <CharactersWithSpaces>2252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cp:keywords/>
  <dc:description/>
  <cp:lastModifiedBy>Servidor</cp:lastModifiedBy>
  <cp:revision>5</cp:revision>
  <dcterms:created xsi:type="dcterms:W3CDTF">2012-12-03T17:20:00Z</dcterms:created>
  <dcterms:modified xsi:type="dcterms:W3CDTF">2013-02-07T19:04:00Z</dcterms:modified>
</cp:coreProperties>
</file>