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3F3" w:rsidRPr="005973F3" w:rsidRDefault="005973F3" w:rsidP="005973F3">
      <w:pPr>
        <w:rPr>
          <w:rFonts w:ascii="Arial" w:hAnsi="Arial" w:cs="Arial"/>
          <w:b/>
          <w:bCs/>
          <w:sz w:val="36"/>
          <w:szCs w:val="36"/>
        </w:rPr>
      </w:pPr>
      <w:r w:rsidRPr="005973F3">
        <w:rPr>
          <w:rFonts w:ascii="Arial" w:hAnsi="Arial" w:cs="Arial"/>
          <w:b/>
          <w:sz w:val="36"/>
          <w:szCs w:val="36"/>
        </w:rPr>
        <w:t>Porto Alegre e Região Metropolitana Convention &amp; Visitors Bureau – 13.11.2012</w:t>
      </w:r>
    </w:p>
    <w:p w:rsidR="005973F3" w:rsidRDefault="005973F3" w:rsidP="004F28D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4F28D9" w:rsidRPr="004F28D9" w:rsidRDefault="004F28D9" w:rsidP="004F28D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4F28D9">
        <w:rPr>
          <w:rFonts w:ascii="Arial" w:hAnsi="Arial" w:cs="Arial"/>
          <w:b/>
          <w:bCs/>
          <w:sz w:val="32"/>
          <w:szCs w:val="32"/>
        </w:rPr>
        <w:t>Convention Bureau recebe visitantes no Congresso de Cirurgia Plástica</w:t>
      </w:r>
    </w:p>
    <w:p w:rsidR="004F28D9" w:rsidRPr="004F28D9" w:rsidRDefault="004F28D9" w:rsidP="004F28D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4F28D9" w:rsidRPr="004F28D9" w:rsidRDefault="004F28D9" w:rsidP="004F28D9">
      <w:pPr>
        <w:jc w:val="both"/>
        <w:rPr>
          <w:rFonts w:ascii="Arial" w:hAnsi="Arial" w:cs="Arial"/>
          <w:sz w:val="24"/>
          <w:szCs w:val="24"/>
        </w:rPr>
      </w:pPr>
      <w:r w:rsidRPr="005973F3">
        <w:rPr>
          <w:rFonts w:ascii="Arial" w:hAnsi="Arial" w:cs="Arial"/>
          <w:sz w:val="24"/>
          <w:szCs w:val="24"/>
          <w:u w:val="single"/>
        </w:rPr>
        <w:t xml:space="preserve">A 49ª edição do Congresso Brasileiro de Cirurgia Plástica, que vai trazer </w:t>
      </w:r>
      <w:proofErr w:type="gramStart"/>
      <w:r w:rsidRPr="005973F3">
        <w:rPr>
          <w:rFonts w:ascii="Arial" w:hAnsi="Arial" w:cs="Arial"/>
          <w:sz w:val="24"/>
          <w:szCs w:val="24"/>
          <w:u w:val="single"/>
        </w:rPr>
        <w:t>a Porto</w:t>
      </w:r>
      <w:proofErr w:type="gramEnd"/>
      <w:r w:rsidRPr="005973F3">
        <w:rPr>
          <w:rFonts w:ascii="Arial" w:hAnsi="Arial" w:cs="Arial"/>
          <w:sz w:val="24"/>
          <w:szCs w:val="24"/>
          <w:u w:val="single"/>
        </w:rPr>
        <w:t xml:space="preserve"> Alegre o respeitado cirurgião Ivo Pitanguy, foi mais uma conquista do Porto Alegre e Região Metropolitana Convention &amp; Visitors Bureau</w:t>
      </w:r>
      <w:r w:rsidRPr="004F28D9">
        <w:rPr>
          <w:rFonts w:ascii="Arial" w:hAnsi="Arial" w:cs="Arial"/>
          <w:sz w:val="24"/>
          <w:szCs w:val="24"/>
        </w:rPr>
        <w:t xml:space="preserve">. Durante quatro dias, de 14 a 18 de novembro, o evento vai atrair cerca de </w:t>
      </w:r>
      <w:proofErr w:type="gramStart"/>
      <w:r w:rsidRPr="004F28D9">
        <w:rPr>
          <w:rFonts w:ascii="Arial" w:hAnsi="Arial" w:cs="Arial"/>
          <w:sz w:val="24"/>
          <w:szCs w:val="24"/>
        </w:rPr>
        <w:t>2</w:t>
      </w:r>
      <w:proofErr w:type="gramEnd"/>
      <w:r w:rsidRPr="004F28D9">
        <w:rPr>
          <w:rFonts w:ascii="Arial" w:hAnsi="Arial" w:cs="Arial"/>
          <w:sz w:val="24"/>
          <w:szCs w:val="24"/>
        </w:rPr>
        <w:t xml:space="preserve"> mil pessoas ao Centro de Eventos da FIERGS. Para recepcionar os participantes, a instituição preparou o "Recanto Gaúcho", espaço onde um casal </w:t>
      </w:r>
      <w:proofErr w:type="spellStart"/>
      <w:r w:rsidRPr="004F28D9">
        <w:rPr>
          <w:rFonts w:ascii="Arial" w:hAnsi="Arial" w:cs="Arial"/>
          <w:i/>
          <w:iCs/>
          <w:sz w:val="24"/>
          <w:szCs w:val="24"/>
        </w:rPr>
        <w:t>pilchado</w:t>
      </w:r>
      <w:proofErr w:type="spellEnd"/>
      <w:r w:rsidRPr="004F28D9">
        <w:rPr>
          <w:rFonts w:ascii="Arial" w:hAnsi="Arial" w:cs="Arial"/>
          <w:sz w:val="24"/>
          <w:szCs w:val="24"/>
        </w:rPr>
        <w:t xml:space="preserve"> convidará os congressistas a conhecer a cultura do chimarrão e a degustar produtos regionais. A equipe também fornecerá informações sobre pontos turísticos da capital e sobre a rede de mantenedores da entidade, formada por hotéis, restaurantes e prestadores de serviços especializados. Só este evento deverá gerar cerca de 4.000 pernoites para a hotelaria, e injetar mais de R$ 1,6 milhão de reais na economia de Porto Alegre.</w:t>
      </w:r>
    </w:p>
    <w:p w:rsidR="004F28D9" w:rsidRDefault="004F28D9" w:rsidP="004F28D9">
      <w:pPr>
        <w:jc w:val="both"/>
        <w:rPr>
          <w:rFonts w:ascii="Arial" w:hAnsi="Arial" w:cs="Arial"/>
          <w:sz w:val="24"/>
          <w:szCs w:val="24"/>
        </w:rPr>
      </w:pPr>
    </w:p>
    <w:p w:rsidR="00052378" w:rsidRDefault="00052378"/>
    <w:sectPr w:rsidR="00052378" w:rsidSect="000523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28D9"/>
    <w:rsid w:val="00052378"/>
    <w:rsid w:val="004F28D9"/>
    <w:rsid w:val="00512E5D"/>
    <w:rsid w:val="005973F3"/>
    <w:rsid w:val="00741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8D9"/>
    <w:pPr>
      <w:spacing w:after="0" w:line="240" w:lineRule="auto"/>
    </w:pPr>
    <w:rPr>
      <w:rFonts w:ascii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865</Characters>
  <Application>Microsoft Office Word</Application>
  <DocSecurity>0</DocSecurity>
  <Lines>7</Lines>
  <Paragraphs>2</Paragraphs>
  <ScaleCrop>false</ScaleCrop>
  <Company>Hewlett-Packard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Jaqueline</dc:creator>
  <cp:lastModifiedBy>Servidor</cp:lastModifiedBy>
  <cp:revision>2</cp:revision>
  <dcterms:created xsi:type="dcterms:W3CDTF">2012-11-13T14:33:00Z</dcterms:created>
  <dcterms:modified xsi:type="dcterms:W3CDTF">2013-02-07T20:48:00Z</dcterms:modified>
</cp:coreProperties>
</file>