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CC0" w:rsidRDefault="00B36CC0" w:rsidP="00B36CC0">
      <w:pPr>
        <w:pStyle w:val="NormalWeb"/>
        <w:shd w:val="clear" w:color="auto" w:fill="FFFFFF"/>
        <w:jc w:val="center"/>
        <w:rPr>
          <w:color w:val="000000"/>
        </w:rPr>
      </w:pPr>
      <w:r>
        <w:rPr>
          <w:rFonts w:ascii="Arial" w:hAnsi="Arial" w:cs="Arial"/>
          <w:b/>
          <w:bCs/>
          <w:color w:val="000000"/>
          <w:sz w:val="44"/>
          <w:szCs w:val="44"/>
        </w:rPr>
        <w:t>Diretor Comercial da Dinamize</w:t>
      </w:r>
    </w:p>
    <w:p w:rsidR="00B36CC0" w:rsidRDefault="00B36CC0" w:rsidP="00B36CC0">
      <w:pPr>
        <w:pStyle w:val="NormalWeb"/>
        <w:shd w:val="clear" w:color="auto" w:fill="FFFFFF"/>
        <w:jc w:val="center"/>
      </w:pPr>
      <w:proofErr w:type="gramStart"/>
      <w:r>
        <w:rPr>
          <w:rFonts w:ascii="Arial" w:hAnsi="Arial" w:cs="Arial"/>
          <w:b/>
          <w:bCs/>
          <w:color w:val="000000"/>
          <w:sz w:val="44"/>
          <w:szCs w:val="44"/>
        </w:rPr>
        <w:t>ministra</w:t>
      </w:r>
      <w:proofErr w:type="gramEnd"/>
      <w:r>
        <w:rPr>
          <w:rFonts w:ascii="Arial" w:hAnsi="Arial" w:cs="Arial"/>
          <w:b/>
          <w:bCs/>
          <w:color w:val="000000"/>
          <w:sz w:val="44"/>
          <w:szCs w:val="44"/>
        </w:rPr>
        <w:t xml:space="preserve"> palestra sobre </w:t>
      </w:r>
      <w:r>
        <w:rPr>
          <w:rFonts w:ascii="Arial" w:hAnsi="Arial" w:cs="Arial"/>
          <w:b/>
          <w:bCs/>
          <w:sz w:val="44"/>
          <w:szCs w:val="44"/>
        </w:rPr>
        <w:t>e-mail</w:t>
      </w:r>
      <w:r>
        <w:rPr>
          <w:rFonts w:ascii="Arial" w:hAnsi="Arial" w:cs="Arial"/>
          <w:b/>
          <w:bCs/>
          <w:color w:val="000000"/>
          <w:sz w:val="44"/>
          <w:szCs w:val="44"/>
        </w:rPr>
        <w:t xml:space="preserve"> marketing na sede da </w:t>
      </w:r>
      <w:r>
        <w:rPr>
          <w:rFonts w:ascii="Arial" w:hAnsi="Arial" w:cs="Arial"/>
          <w:b/>
          <w:bCs/>
          <w:sz w:val="44"/>
          <w:szCs w:val="44"/>
        </w:rPr>
        <w:t>ADVB/RS</w:t>
      </w:r>
    </w:p>
    <w:p w:rsidR="00B36CC0" w:rsidRDefault="00B36CC0" w:rsidP="00B36CC0">
      <w:pPr>
        <w:pStyle w:val="NormalWeb"/>
        <w:shd w:val="clear" w:color="auto" w:fill="FFFFFF"/>
        <w:jc w:val="center"/>
        <w:rPr>
          <w:color w:val="000000"/>
        </w:rPr>
      </w:pPr>
      <w:r>
        <w:rPr>
          <w:color w:val="000000"/>
        </w:rPr>
        <w:t> </w:t>
      </w:r>
    </w:p>
    <w:p w:rsidR="00B36CC0" w:rsidRDefault="00B36CC0" w:rsidP="00B36CC0">
      <w:pPr>
        <w:pStyle w:val="NormalWeb"/>
        <w:shd w:val="clear" w:color="auto" w:fill="FFFFFF"/>
        <w:jc w:val="center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>Rodrigo de Almeida é a atração do próximo Comitê de Marketing Digital da entidade, </w:t>
      </w:r>
    </w:p>
    <w:p w:rsidR="00B36CC0" w:rsidRDefault="00B36CC0" w:rsidP="00B36CC0">
      <w:pPr>
        <w:pStyle w:val="NormalWeb"/>
        <w:shd w:val="clear" w:color="auto" w:fill="FFFFFF"/>
        <w:jc w:val="center"/>
        <w:rPr>
          <w:color w:val="000000"/>
        </w:rPr>
      </w:pPr>
      <w:proofErr w:type="gramStart"/>
      <w:r>
        <w:rPr>
          <w:rFonts w:ascii="Arial" w:hAnsi="Arial" w:cs="Arial"/>
          <w:b/>
          <w:bCs/>
          <w:color w:val="000000"/>
        </w:rPr>
        <w:t>que</w:t>
      </w:r>
      <w:proofErr w:type="gramEnd"/>
      <w:r>
        <w:rPr>
          <w:rFonts w:ascii="Arial" w:hAnsi="Arial" w:cs="Arial"/>
          <w:b/>
          <w:bCs/>
          <w:color w:val="000000"/>
        </w:rPr>
        <w:t xml:space="preserve"> acontece na terça-feira, dia 28 de julho, das </w:t>
      </w:r>
      <w:r>
        <w:rPr>
          <w:rFonts w:ascii="Arial" w:hAnsi="Arial" w:cs="Arial"/>
          <w:b/>
          <w:bCs/>
        </w:rPr>
        <w:t>8h30</w:t>
      </w:r>
      <w:r>
        <w:rPr>
          <w:rFonts w:ascii="Arial" w:hAnsi="Arial" w:cs="Arial"/>
          <w:b/>
          <w:bCs/>
          <w:color w:val="000000"/>
        </w:rPr>
        <w:t xml:space="preserve"> às 10h.</w:t>
      </w:r>
    </w:p>
    <w:p w:rsidR="00B36CC0" w:rsidRDefault="00B36CC0" w:rsidP="00B36CC0">
      <w:pPr>
        <w:pStyle w:val="NormalWeb"/>
        <w:shd w:val="clear" w:color="auto" w:fill="FFFFFF"/>
        <w:jc w:val="center"/>
        <w:rPr>
          <w:color w:val="000000"/>
        </w:rPr>
      </w:pPr>
      <w:r>
        <w:rPr>
          <w:color w:val="000000"/>
        </w:rPr>
        <w:t> </w:t>
      </w:r>
    </w:p>
    <w:p w:rsidR="00B36CC0" w:rsidRDefault="00B36CC0" w:rsidP="00B36CC0">
      <w:pPr>
        <w:pStyle w:val="NormalWeb"/>
        <w:shd w:val="clear" w:color="auto" w:fill="FFFFFF"/>
        <w:jc w:val="both"/>
        <w:rPr>
          <w:color w:val="000000"/>
        </w:rPr>
      </w:pPr>
      <w:r>
        <w:rPr>
          <w:rFonts w:ascii="Arial" w:hAnsi="Arial" w:cs="Arial"/>
          <w:color w:val="000000"/>
        </w:rPr>
        <w:t>Utilizada inicialmente para envios massificados, o e-mail marketing é uma mídia que está migrando de forma gradual para o formato da personalização ao extremo, especialmente com informações detalhadas sobre hábitos dos consumidores –</w:t>
      </w:r>
      <w:proofErr w:type="gramStart"/>
      <w:r>
        <w:rPr>
          <w:rFonts w:ascii="Arial" w:hAnsi="Arial" w:cs="Arial"/>
          <w:color w:val="000000"/>
        </w:rPr>
        <w:t xml:space="preserve">  </w:t>
      </w:r>
      <w:proofErr w:type="gramEnd"/>
      <w:r>
        <w:rPr>
          <w:rFonts w:ascii="Arial" w:hAnsi="Arial" w:cs="Arial"/>
          <w:color w:val="000000"/>
        </w:rPr>
        <w:t xml:space="preserve">monitoradas e coletadas em diversas frentes como sites, redes sociais e o próprio e-mail, o Big Data. “Trata-se de conteúdo relevante, que deve, obrigatoriamente, integrar a estratégia de comunicação de qualquer empresa”, afirma o </w:t>
      </w:r>
      <w:r>
        <w:rPr>
          <w:rFonts w:ascii="Arial" w:hAnsi="Arial" w:cs="Arial"/>
          <w:b/>
          <w:bCs/>
          <w:color w:val="000000"/>
        </w:rPr>
        <w:t>Diretor Comercial da Dinamize, Rodrigo de Almeida</w:t>
      </w:r>
      <w:r>
        <w:rPr>
          <w:rFonts w:ascii="Arial" w:hAnsi="Arial" w:cs="Arial"/>
          <w:color w:val="000000"/>
        </w:rPr>
        <w:t xml:space="preserve">, que ministra a palestra </w:t>
      </w:r>
      <w:r>
        <w:rPr>
          <w:rFonts w:ascii="Arial" w:hAnsi="Arial" w:cs="Arial"/>
          <w:b/>
          <w:bCs/>
          <w:color w:val="000000"/>
        </w:rPr>
        <w:t>Estruturando Programas de e-mail Marketing de Acordo com o Ciclo de Vida do Cliente</w:t>
      </w:r>
      <w:r>
        <w:rPr>
          <w:rFonts w:ascii="Arial" w:hAnsi="Arial" w:cs="Arial"/>
          <w:color w:val="000000"/>
        </w:rPr>
        <w:t xml:space="preserve">, no próximo </w:t>
      </w:r>
      <w:r>
        <w:rPr>
          <w:rFonts w:ascii="Arial" w:hAnsi="Arial" w:cs="Arial"/>
          <w:b/>
          <w:bCs/>
          <w:color w:val="000000"/>
        </w:rPr>
        <w:t xml:space="preserve">Comitê de Marketing Digital, </w:t>
      </w:r>
      <w:r>
        <w:rPr>
          <w:rFonts w:ascii="Arial" w:hAnsi="Arial" w:cs="Arial"/>
          <w:color w:val="000000"/>
        </w:rPr>
        <w:t>promovido pela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</w:rPr>
        <w:t>ADVB/RS</w:t>
      </w:r>
      <w:r>
        <w:rPr>
          <w:rFonts w:ascii="Arial" w:hAnsi="Arial" w:cs="Arial"/>
          <w:b/>
          <w:bCs/>
          <w:color w:val="000000"/>
        </w:rPr>
        <w:t xml:space="preserve">. </w:t>
      </w:r>
      <w:r>
        <w:rPr>
          <w:rFonts w:ascii="Arial" w:hAnsi="Arial" w:cs="Arial"/>
          <w:color w:val="000000"/>
        </w:rPr>
        <w:t>O encontro é voltado para associados da entidade e acontece</w:t>
      </w:r>
      <w:r>
        <w:rPr>
          <w:rFonts w:ascii="Arial" w:hAnsi="Arial" w:cs="Arial"/>
          <w:b/>
          <w:bCs/>
          <w:color w:val="000000"/>
        </w:rPr>
        <w:t xml:space="preserve"> na terça-feira, dia 28 de julho, das </w:t>
      </w:r>
      <w:r>
        <w:rPr>
          <w:rFonts w:ascii="Arial" w:hAnsi="Arial" w:cs="Arial"/>
          <w:b/>
          <w:bCs/>
        </w:rPr>
        <w:t>8h30</w:t>
      </w:r>
      <w:r>
        <w:rPr>
          <w:rFonts w:ascii="Arial" w:hAnsi="Arial" w:cs="Arial"/>
          <w:b/>
          <w:bCs/>
          <w:color w:val="000000"/>
        </w:rPr>
        <w:t xml:space="preserve"> às 10h. </w:t>
      </w:r>
      <w:r>
        <w:rPr>
          <w:rFonts w:ascii="Arial" w:hAnsi="Arial" w:cs="Arial"/>
          <w:color w:val="000000"/>
        </w:rPr>
        <w:t xml:space="preserve">Inscrições pelo e-mail </w:t>
      </w:r>
      <w:hyperlink r:id="rId5" w:tgtFrame="_blank" w:history="1">
        <w:r>
          <w:rPr>
            <w:rStyle w:val="Hyperlink"/>
            <w:rFonts w:ascii="Arial" w:hAnsi="Arial" w:cs="Arial"/>
          </w:rPr>
          <w:t>relacionamento@advb.com.br</w:t>
        </w:r>
      </w:hyperlink>
      <w:r>
        <w:rPr>
          <w:rFonts w:ascii="Arial" w:hAnsi="Arial" w:cs="Arial"/>
          <w:color w:val="000000"/>
        </w:rPr>
        <w:t> ou telefone 51.3290.6300.</w:t>
      </w:r>
    </w:p>
    <w:p w:rsidR="00B36CC0" w:rsidRDefault="00B36CC0" w:rsidP="00B36CC0">
      <w:pPr>
        <w:pStyle w:val="NormalWeb"/>
        <w:shd w:val="clear" w:color="auto" w:fill="FFFFFF"/>
        <w:jc w:val="both"/>
        <w:rPr>
          <w:color w:val="000000"/>
        </w:rPr>
      </w:pPr>
    </w:p>
    <w:p w:rsidR="00B36CC0" w:rsidRDefault="00B36CC0" w:rsidP="00B36CC0">
      <w:pPr>
        <w:pStyle w:val="NormalWeb"/>
        <w:shd w:val="clear" w:color="auto" w:fill="FFFFFF"/>
        <w:jc w:val="both"/>
      </w:pPr>
      <w:r>
        <w:rPr>
          <w:rFonts w:ascii="Arial" w:hAnsi="Arial" w:cs="Arial"/>
          <w:color w:val="000000"/>
        </w:rPr>
        <w:t xml:space="preserve">Em tempos </w:t>
      </w:r>
      <w:r>
        <w:rPr>
          <w:rFonts w:ascii="Arial" w:hAnsi="Arial" w:cs="Arial"/>
        </w:rPr>
        <w:t xml:space="preserve">em que grande parte da população economicamente ativa trabalha utilizando computadores e acessando e-mails diversas vezes ao dia, esta </w:t>
      </w:r>
      <w:r>
        <w:rPr>
          <w:rFonts w:ascii="Arial" w:hAnsi="Arial" w:cs="Arial"/>
          <w:strike/>
        </w:rPr>
        <w:t>é uma</w:t>
      </w:r>
      <w:r>
        <w:rPr>
          <w:rFonts w:ascii="Arial" w:hAnsi="Arial" w:cs="Arial"/>
        </w:rPr>
        <w:t xml:space="preserve"> ferramenta se torna muito relevante para a estratégia de comunicação corporativa, defende o palestrante. “Um dos motivos de empresas e anunciantes não trabalharem com e-mails segmentados é que, mesmo envios de massa dão resultados”, observa Almeida. Durante sua palestra, ele apresentará cases em que o e-mail marketing é desenvolvido conforme o momento de vida do consumidor, desde as mensagens de boas-vindas à reativação de clientes que há tempos não se relacionam com a marca. “Cada fase da vida do público-alvo exige um tipo de abordagem e de comunicação específica. E o e-mail marketing é uma mídia excelente para o relacionamento com o cliente em todas as etapas”, garante Almeida. </w:t>
      </w:r>
    </w:p>
    <w:p w:rsidR="00B36CC0" w:rsidRDefault="00B36CC0" w:rsidP="00B36CC0">
      <w:pPr>
        <w:pStyle w:val="NormalWeb"/>
        <w:shd w:val="clear" w:color="auto" w:fill="FFFFFF"/>
        <w:jc w:val="both"/>
      </w:pPr>
    </w:p>
    <w:p w:rsidR="00B36CC0" w:rsidRDefault="00B36CC0" w:rsidP="00B36CC0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 xml:space="preserve">No entanto, o Diretor Comercial da Dinamize pondera que, à medida que a tecnologia evolui, os resultados têm diminuído, por diversos motivos, desde o aprimoramento dos filtros </w:t>
      </w:r>
      <w:proofErr w:type="spellStart"/>
      <w:r>
        <w:rPr>
          <w:rFonts w:ascii="Arial" w:hAnsi="Arial" w:cs="Arial"/>
        </w:rPr>
        <w:t>antispam</w:t>
      </w:r>
      <w:proofErr w:type="spellEnd"/>
      <w:r>
        <w:rPr>
          <w:rFonts w:ascii="Arial" w:hAnsi="Arial" w:cs="Arial"/>
        </w:rPr>
        <w:t xml:space="preserve"> ao comportamento mais seletivo do tipo de informação que o consumidor quer receber. “E esse fenômeno da redução dos resultados de campanhas massificadas é que fará com que o mercado passe a criar e-mail marketing de maneira mais inteligente e pessoal.” Na opinião de Almeida, as companhias brasileiras ainda carecem de desenvolver programas com esta ferramenta, adotando uma comunicação </w:t>
      </w:r>
      <w:proofErr w:type="spellStart"/>
      <w:r>
        <w:rPr>
          <w:rFonts w:ascii="Arial" w:hAnsi="Arial" w:cs="Arial"/>
        </w:rPr>
        <w:t>ultrassegmentada</w:t>
      </w:r>
      <w:proofErr w:type="spellEnd"/>
      <w:r>
        <w:rPr>
          <w:rFonts w:ascii="Arial" w:hAnsi="Arial" w:cs="Arial"/>
        </w:rPr>
        <w:t>, baseadas ainda nas interações do cliente com as mensagens enviadas.</w:t>
      </w:r>
    </w:p>
    <w:p w:rsidR="00B36CC0" w:rsidRDefault="00B36CC0" w:rsidP="00B36CC0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> </w:t>
      </w:r>
    </w:p>
    <w:p w:rsidR="00B36CC0" w:rsidRDefault="00B36CC0" w:rsidP="00B36CC0">
      <w:pPr>
        <w:pStyle w:val="NormalWeb"/>
        <w:shd w:val="clear" w:color="auto" w:fill="FFFFFF"/>
        <w:spacing w:line="390" w:lineRule="atLeast"/>
        <w:textAlignment w:val="baseline"/>
      </w:pPr>
      <w:r>
        <w:rPr>
          <w:rFonts w:ascii="Arial" w:hAnsi="Arial" w:cs="Arial"/>
          <w:b/>
          <w:bCs/>
          <w:bdr w:val="none" w:sz="0" w:space="0" w:color="auto" w:frame="1"/>
        </w:rPr>
        <w:t>SERVIÇO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bdr w:val="none" w:sz="0" w:space="0" w:color="auto" w:frame="1"/>
        </w:rPr>
        <w:t>O quê</w:t>
      </w:r>
      <w:r>
        <w:rPr>
          <w:rFonts w:ascii="Arial" w:hAnsi="Arial" w:cs="Arial"/>
        </w:rPr>
        <w:t>: Comitê de Marketing Digital da ADVB/RS – Palestra de Rodrigo de Almeida</w:t>
      </w:r>
    </w:p>
    <w:p w:rsidR="00B36CC0" w:rsidRDefault="00B36CC0" w:rsidP="00B36CC0">
      <w:pPr>
        <w:spacing w:after="240"/>
      </w:pPr>
      <w:r>
        <w:rPr>
          <w:rFonts w:ascii="Arial" w:hAnsi="Arial" w:cs="Arial"/>
          <w:b/>
          <w:bCs/>
          <w:bdr w:val="none" w:sz="0" w:space="0" w:color="auto" w:frame="1"/>
        </w:rPr>
        <w:lastRenderedPageBreak/>
        <w:t>Tema</w:t>
      </w:r>
      <w:r>
        <w:rPr>
          <w:rFonts w:ascii="Arial" w:hAnsi="Arial" w:cs="Arial"/>
        </w:rPr>
        <w:t>: “Estruturando Programas de e-mail Marketing de Acordo com o Ciclo de Vida do Cliente</w:t>
      </w:r>
      <w:proofErr w:type="gramStart"/>
      <w:r>
        <w:rPr>
          <w:rFonts w:ascii="Arial" w:hAnsi="Arial" w:cs="Arial"/>
        </w:rPr>
        <w:t>”</w:t>
      </w:r>
      <w:proofErr w:type="gramEnd"/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bdr w:val="none" w:sz="0" w:space="0" w:color="auto" w:frame="1"/>
        </w:rPr>
        <w:t>Quando</w:t>
      </w:r>
      <w:r>
        <w:rPr>
          <w:rFonts w:ascii="Arial" w:hAnsi="Arial" w:cs="Arial"/>
        </w:rPr>
        <w:t>: 28/07 (terça-feira), das 8h30 às 10h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bdr w:val="none" w:sz="0" w:space="0" w:color="auto" w:frame="1"/>
        </w:rPr>
        <w:t>Onde</w:t>
      </w:r>
      <w:r>
        <w:rPr>
          <w:rFonts w:ascii="Arial" w:hAnsi="Arial" w:cs="Arial"/>
        </w:rPr>
        <w:t xml:space="preserve">: ADVB/RS (Rua Celeste </w:t>
      </w:r>
      <w:proofErr w:type="spellStart"/>
      <w:r>
        <w:rPr>
          <w:rFonts w:ascii="Arial" w:hAnsi="Arial" w:cs="Arial"/>
        </w:rPr>
        <w:t>Gobbato</w:t>
      </w:r>
      <w:proofErr w:type="spellEnd"/>
      <w:r>
        <w:rPr>
          <w:rFonts w:ascii="Arial" w:hAnsi="Arial" w:cs="Arial"/>
        </w:rPr>
        <w:t>, s/nº – Porto Alegre/RS)</w:t>
      </w:r>
    </w:p>
    <w:p w:rsidR="0033078A" w:rsidRDefault="0033078A">
      <w:bookmarkStart w:id="0" w:name="_GoBack"/>
      <w:bookmarkEnd w:id="0"/>
    </w:p>
    <w:sectPr w:rsidR="003307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CC0"/>
    <w:rsid w:val="0033078A"/>
    <w:rsid w:val="00B3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CC0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36CC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36CC0"/>
    <w:rPr>
      <w:rFonts w:ascii="Times New Roman" w:hAnsi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CC0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36CC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36CC0"/>
    <w:rPr>
      <w:rFonts w:ascii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2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lacionamento@advb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1</cp:revision>
  <dcterms:created xsi:type="dcterms:W3CDTF">2015-07-24T17:22:00Z</dcterms:created>
  <dcterms:modified xsi:type="dcterms:W3CDTF">2015-07-24T17:22:00Z</dcterms:modified>
</cp:coreProperties>
</file>