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9AD" w:rsidRDefault="002859AD" w:rsidP="002859AD">
      <w:pPr>
        <w:jc w:val="center"/>
        <w:rPr>
          <w:rFonts w:ascii="Arial" w:hAnsi="Arial" w:cs="Arial"/>
          <w:b/>
          <w:bCs/>
          <w:color w:val="FF0000"/>
          <w:sz w:val="36"/>
          <w:szCs w:val="36"/>
          <w:lang w:eastAsia="pt-BR"/>
        </w:rPr>
      </w:pPr>
      <w:bookmarkStart w:id="0" w:name="_GoBack"/>
      <w:r>
        <w:rPr>
          <w:rFonts w:ascii="Arial" w:hAnsi="Arial" w:cs="Arial"/>
          <w:color w:val="FF0000"/>
          <w:sz w:val="28"/>
          <w:szCs w:val="28"/>
          <w:lang w:eastAsia="pt-BR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lang w:eastAsia="pt-BR"/>
        </w:rPr>
        <w:t>Fundação Iberê Camargo é vencedora no Prêmio da Associação Brasileira de Críticos de Arte</w:t>
      </w:r>
    </w:p>
    <w:bookmarkEnd w:id="0"/>
    <w:p w:rsidR="002859AD" w:rsidRDefault="002859AD" w:rsidP="002859AD">
      <w:pPr>
        <w:rPr>
          <w:rFonts w:ascii="Arial" w:hAnsi="Arial" w:cs="Arial"/>
          <w:b/>
          <w:bCs/>
          <w:color w:val="222222"/>
          <w:sz w:val="32"/>
          <w:szCs w:val="32"/>
          <w:lang w:eastAsia="pt-BR"/>
        </w:rPr>
      </w:pPr>
      <w:r>
        <w:rPr>
          <w:rFonts w:ascii="Arial" w:hAnsi="Arial" w:cs="Arial"/>
          <w:b/>
          <w:bCs/>
          <w:color w:val="222222"/>
          <w:sz w:val="32"/>
          <w:szCs w:val="32"/>
          <w:lang w:eastAsia="pt-BR"/>
        </w:rPr>
        <w:t> </w:t>
      </w:r>
    </w:p>
    <w:p w:rsidR="002859AD" w:rsidRDefault="002859AD" w:rsidP="002859AD">
      <w:pPr>
        <w:rPr>
          <w:rFonts w:ascii="Arial" w:hAnsi="Arial" w:cs="Arial"/>
          <w:color w:val="222222"/>
          <w:sz w:val="28"/>
          <w:szCs w:val="28"/>
          <w:lang w:eastAsia="pt-BR"/>
        </w:rPr>
      </w:pPr>
      <w:r>
        <w:rPr>
          <w:rFonts w:ascii="Arial" w:hAnsi="Arial" w:cs="Arial"/>
          <w:color w:val="222222"/>
          <w:sz w:val="28"/>
          <w:szCs w:val="28"/>
          <w:lang w:eastAsia="pt-BR"/>
        </w:rPr>
        <w:t>Uma dos mais respeitados reconhecimentos brasileiros, o Prêmio ABCA,</w:t>
      </w:r>
      <w:proofErr w:type="gramStart"/>
      <w:r>
        <w:rPr>
          <w:rFonts w:ascii="Arial" w:hAnsi="Arial" w:cs="Arial"/>
          <w:color w:val="222222"/>
          <w:sz w:val="28"/>
          <w:szCs w:val="28"/>
          <w:lang w:eastAsia="pt-BR"/>
        </w:rPr>
        <w:t xml:space="preserve">  </w:t>
      </w:r>
      <w:proofErr w:type="gramEnd"/>
      <w:r>
        <w:rPr>
          <w:rFonts w:ascii="Arial" w:hAnsi="Arial" w:cs="Arial"/>
          <w:color w:val="222222"/>
          <w:sz w:val="28"/>
          <w:szCs w:val="28"/>
          <w:lang w:eastAsia="pt-BR"/>
        </w:rPr>
        <w:t xml:space="preserve">escolheu a  Fundação Iberê Camargo para receber o </w:t>
      </w:r>
      <w:r>
        <w:rPr>
          <w:rFonts w:ascii="Arial" w:hAnsi="Arial" w:cs="Arial"/>
          <w:b/>
          <w:bCs/>
          <w:color w:val="222222"/>
          <w:sz w:val="28"/>
          <w:szCs w:val="28"/>
          <w:lang w:eastAsia="pt-BR"/>
        </w:rPr>
        <w:t>Prêmio Rodrigo Mello Franco de Andrade, na categoria</w:t>
      </w:r>
      <w:r>
        <w:rPr>
          <w:rFonts w:ascii="Arial" w:hAnsi="Arial" w:cs="Arial"/>
          <w:color w:val="222222"/>
          <w:sz w:val="28"/>
          <w:szCs w:val="28"/>
          <w:lang w:eastAsia="pt-BR"/>
        </w:rPr>
        <w:t xml:space="preserve"> instituição, pela qualidade da sua programação e atividade no campo da arte. Esta é a segunda vez que a FIC é premiada pela ABCA. A primeira foi em 2011, quando a Instituição recebeu o Prêmio Paulo Mendes de Almeida, pela realização da exposição </w:t>
      </w:r>
      <w:proofErr w:type="spellStart"/>
      <w:r>
        <w:rPr>
          <w:rFonts w:ascii="Arial" w:hAnsi="Arial" w:cs="Arial"/>
          <w:color w:val="222222"/>
          <w:sz w:val="28"/>
          <w:szCs w:val="28"/>
          <w:lang w:eastAsia="pt-BR"/>
        </w:rPr>
        <w:t>Joaquín</w:t>
      </w:r>
      <w:proofErr w:type="spellEnd"/>
      <w:r>
        <w:rPr>
          <w:rFonts w:ascii="Arial" w:hAnsi="Arial" w:cs="Arial"/>
          <w:color w:val="222222"/>
          <w:sz w:val="28"/>
          <w:szCs w:val="28"/>
          <w:lang w:eastAsia="pt-BR"/>
        </w:rPr>
        <w:t xml:space="preserve"> Torres Garcia: Geometria, Criação e Proporção. </w:t>
      </w:r>
    </w:p>
    <w:p w:rsidR="002859AD" w:rsidRDefault="002859AD" w:rsidP="002859AD">
      <w:pPr>
        <w:rPr>
          <w:rFonts w:ascii="Arial" w:hAnsi="Arial" w:cs="Arial"/>
          <w:color w:val="222222"/>
          <w:sz w:val="28"/>
          <w:szCs w:val="28"/>
          <w:lang w:eastAsia="pt-BR"/>
        </w:rPr>
      </w:pPr>
      <w:r>
        <w:rPr>
          <w:rFonts w:ascii="Arial" w:hAnsi="Arial" w:cs="Arial"/>
          <w:color w:val="222222"/>
          <w:sz w:val="28"/>
          <w:szCs w:val="28"/>
          <w:lang w:eastAsia="pt-BR"/>
        </w:rPr>
        <w:t xml:space="preserve">                                                        </w:t>
      </w:r>
    </w:p>
    <w:p w:rsidR="002859AD" w:rsidRDefault="002859AD" w:rsidP="002859AD">
      <w:pPr>
        <w:rPr>
          <w:rFonts w:ascii="Arial" w:hAnsi="Arial" w:cs="Arial"/>
          <w:color w:val="222222"/>
          <w:sz w:val="28"/>
          <w:szCs w:val="28"/>
          <w:lang w:eastAsia="pt-BR"/>
        </w:rPr>
      </w:pPr>
      <w:r>
        <w:rPr>
          <w:rFonts w:ascii="Arial" w:hAnsi="Arial" w:cs="Arial"/>
          <w:color w:val="222222"/>
          <w:sz w:val="28"/>
          <w:szCs w:val="28"/>
          <w:lang w:eastAsia="pt-BR"/>
        </w:rPr>
        <w:t xml:space="preserve">Os prêmios, anuais, são atribuídos pelo resultado da votação de cerca de 150 associados, em escala nacional, a partir das indicações que cada um envia para discussão e aprovação em Assembleia Geral da entidade (realizada, nesta edição, em 13 de março). A votação é feita por cédula rubricada com as indicações aprovadas e a apuração dos resultados é realizada por uma comissão de associados, com a participação da diretoria. Atualmente, o prêmio contempla dez categorias listadas abaixo. O troféu criado pelo escultor Nicolas </w:t>
      </w:r>
      <w:proofErr w:type="spellStart"/>
      <w:r>
        <w:rPr>
          <w:rFonts w:ascii="Arial" w:hAnsi="Arial" w:cs="Arial"/>
          <w:color w:val="222222"/>
          <w:sz w:val="28"/>
          <w:szCs w:val="28"/>
          <w:lang w:eastAsia="pt-BR"/>
        </w:rPr>
        <w:t>Vlavianos</w:t>
      </w:r>
      <w:proofErr w:type="spellEnd"/>
      <w:r>
        <w:rPr>
          <w:rFonts w:ascii="Arial" w:hAnsi="Arial" w:cs="Arial"/>
          <w:color w:val="222222"/>
          <w:sz w:val="28"/>
          <w:szCs w:val="28"/>
          <w:lang w:eastAsia="pt-BR"/>
        </w:rPr>
        <w:t>, será entregue aos premiados no dia 19 de maio, às 20h, em cerimônia no SESC Vila Mariana. </w:t>
      </w:r>
    </w:p>
    <w:p w:rsidR="002859AD" w:rsidRDefault="002859AD" w:rsidP="002859AD">
      <w:pPr>
        <w:pStyle w:val="Ttulo1"/>
        <w:shd w:val="clear" w:color="auto" w:fill="F4F4F4"/>
        <w:rPr>
          <w:rFonts w:eastAsia="Times New Roman"/>
        </w:rPr>
      </w:pPr>
      <w:r>
        <w:rPr>
          <w:rFonts w:ascii="Arial" w:eastAsia="Times New Roman" w:hAnsi="Arial" w:cs="Arial"/>
          <w:sz w:val="36"/>
          <w:szCs w:val="36"/>
          <w:u w:val="single"/>
        </w:rPr>
        <w:t>Premiados</w:t>
      </w:r>
    </w:p>
    <w:p w:rsidR="002859AD" w:rsidRDefault="002859AD" w:rsidP="002859AD">
      <w:pPr>
        <w:pStyle w:val="NormalWeb"/>
        <w:shd w:val="clear" w:color="auto" w:fill="F4F4F4"/>
        <w:spacing w:after="270" w:afterAutospacing="0" w:line="270" w:lineRule="atLeast"/>
      </w:pPr>
      <w:r>
        <w:rPr>
          <w:rStyle w:val="Forte"/>
          <w:rFonts w:ascii="Arial" w:hAnsi="Arial" w:cs="Arial"/>
          <w:sz w:val="22"/>
          <w:szCs w:val="22"/>
        </w:rPr>
        <w:t>Prêmio Gonzaga Duque</w:t>
      </w:r>
      <w:r>
        <w:rPr>
          <w:rStyle w:val="apple-converted-space"/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(crítico pela atuação durante o ano ou publicação - filiado</w:t>
      </w:r>
      <w:proofErr w:type="gramStart"/>
      <w:r>
        <w:rPr>
          <w:rFonts w:ascii="Arial" w:hAnsi="Arial" w:cs="Arial"/>
          <w:sz w:val="22"/>
          <w:szCs w:val="22"/>
        </w:rPr>
        <w:t>)</w:t>
      </w:r>
      <w:proofErr w:type="gramEnd"/>
      <w:r>
        <w:rPr>
          <w:rFonts w:ascii="Arial" w:hAnsi="Arial" w:cs="Arial"/>
          <w:sz w:val="22"/>
          <w:szCs w:val="22"/>
        </w:rPr>
        <w:br/>
        <w:t xml:space="preserve">Sandra </w:t>
      </w:r>
      <w:proofErr w:type="spellStart"/>
      <w:r>
        <w:rPr>
          <w:rFonts w:ascii="Arial" w:hAnsi="Arial" w:cs="Arial"/>
          <w:sz w:val="22"/>
          <w:szCs w:val="22"/>
        </w:rPr>
        <w:t>Makowiecky</w:t>
      </w:r>
      <w:proofErr w:type="spellEnd"/>
    </w:p>
    <w:p w:rsidR="002859AD" w:rsidRDefault="002859AD" w:rsidP="002859AD">
      <w:pPr>
        <w:pStyle w:val="NormalWeb"/>
        <w:shd w:val="clear" w:color="auto" w:fill="F4F4F4"/>
        <w:spacing w:after="270" w:afterAutospacing="0" w:line="270" w:lineRule="atLeast"/>
      </w:pPr>
      <w:r>
        <w:rPr>
          <w:rStyle w:val="Forte"/>
          <w:rFonts w:ascii="Arial" w:hAnsi="Arial" w:cs="Arial"/>
          <w:sz w:val="22"/>
          <w:szCs w:val="22"/>
        </w:rPr>
        <w:t>Prêmio Sérgio Milliet</w:t>
      </w:r>
      <w:r>
        <w:rPr>
          <w:rStyle w:val="apple-converted-space"/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(autor por pesquisa publicada</w:t>
      </w:r>
      <w:proofErr w:type="gramStart"/>
      <w:r>
        <w:rPr>
          <w:rFonts w:ascii="Arial" w:hAnsi="Arial" w:cs="Arial"/>
          <w:sz w:val="22"/>
          <w:szCs w:val="22"/>
        </w:rPr>
        <w:t>)</w:t>
      </w:r>
      <w:proofErr w:type="gramEnd"/>
      <w:r>
        <w:rPr>
          <w:rFonts w:ascii="Arial" w:hAnsi="Arial" w:cs="Arial"/>
          <w:sz w:val="22"/>
          <w:szCs w:val="22"/>
        </w:rPr>
        <w:br/>
        <w:t>José Roberto Teixeira Leite pela publicação da obra João </w:t>
      </w:r>
      <w:proofErr w:type="spellStart"/>
      <w:r>
        <w:rPr>
          <w:rFonts w:ascii="Arial" w:hAnsi="Arial" w:cs="Arial"/>
          <w:sz w:val="22"/>
          <w:szCs w:val="22"/>
        </w:rPr>
        <w:t>Turin</w:t>
      </w:r>
      <w:proofErr w:type="spellEnd"/>
      <w:r>
        <w:rPr>
          <w:rFonts w:ascii="Arial" w:hAnsi="Arial" w:cs="Arial"/>
          <w:sz w:val="22"/>
          <w:szCs w:val="22"/>
        </w:rPr>
        <w:t>: vida, obra, arte. Curitiba: Nossa Cultura, 2014.</w:t>
      </w:r>
    </w:p>
    <w:p w:rsidR="002859AD" w:rsidRDefault="002859AD" w:rsidP="002859AD">
      <w:pPr>
        <w:pStyle w:val="NormalWeb"/>
        <w:shd w:val="clear" w:color="auto" w:fill="F4F4F4"/>
        <w:spacing w:after="270" w:afterAutospacing="0" w:line="270" w:lineRule="atLeast"/>
      </w:pPr>
      <w:r>
        <w:rPr>
          <w:rStyle w:val="Forte"/>
          <w:rFonts w:ascii="Arial" w:hAnsi="Arial" w:cs="Arial"/>
          <w:sz w:val="22"/>
          <w:szCs w:val="22"/>
        </w:rPr>
        <w:t>Prêmio Mario Pedrosa</w:t>
      </w:r>
      <w:r>
        <w:rPr>
          <w:rStyle w:val="apple-converted-space"/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(artista de linguagem contemporânea</w:t>
      </w:r>
      <w:proofErr w:type="gramStart"/>
      <w:r>
        <w:rPr>
          <w:rFonts w:ascii="Arial" w:hAnsi="Arial" w:cs="Arial"/>
          <w:sz w:val="22"/>
          <w:szCs w:val="22"/>
        </w:rPr>
        <w:t>)</w:t>
      </w:r>
      <w:proofErr w:type="gramEnd"/>
      <w:r>
        <w:rPr>
          <w:rFonts w:ascii="Arial" w:hAnsi="Arial" w:cs="Arial"/>
          <w:sz w:val="22"/>
          <w:szCs w:val="22"/>
        </w:rPr>
        <w:br/>
        <w:t>Ana Maria Pacheco</w:t>
      </w:r>
    </w:p>
    <w:p w:rsidR="002859AD" w:rsidRDefault="002859AD" w:rsidP="002859AD">
      <w:pPr>
        <w:pStyle w:val="NormalWeb"/>
        <w:shd w:val="clear" w:color="auto" w:fill="F4F4F4"/>
        <w:spacing w:after="270" w:afterAutospacing="0" w:line="270" w:lineRule="atLeast"/>
      </w:pPr>
      <w:r>
        <w:rPr>
          <w:rStyle w:val="Forte"/>
          <w:rFonts w:ascii="Arial" w:hAnsi="Arial" w:cs="Arial"/>
          <w:sz w:val="22"/>
          <w:szCs w:val="22"/>
        </w:rPr>
        <w:lastRenderedPageBreak/>
        <w:t xml:space="preserve">Prêmio </w:t>
      </w:r>
      <w:proofErr w:type="spellStart"/>
      <w:r>
        <w:rPr>
          <w:rStyle w:val="Forte"/>
          <w:rFonts w:ascii="Arial" w:hAnsi="Arial" w:cs="Arial"/>
          <w:sz w:val="22"/>
          <w:szCs w:val="22"/>
        </w:rPr>
        <w:t>Ciccillo</w:t>
      </w:r>
      <w:proofErr w:type="spellEnd"/>
      <w:r>
        <w:rPr>
          <w:rStyle w:val="Forte"/>
          <w:rFonts w:ascii="Arial" w:hAnsi="Arial" w:cs="Arial"/>
          <w:sz w:val="22"/>
          <w:szCs w:val="22"/>
        </w:rPr>
        <w:t xml:space="preserve"> Matarazzo</w:t>
      </w:r>
      <w:r>
        <w:rPr>
          <w:rStyle w:val="apple-converted-space"/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(personalidade atuante no meio artístico</w:t>
      </w:r>
      <w:proofErr w:type="gramStart"/>
      <w:r>
        <w:rPr>
          <w:rFonts w:ascii="Arial" w:hAnsi="Arial" w:cs="Arial"/>
          <w:sz w:val="22"/>
          <w:szCs w:val="22"/>
        </w:rPr>
        <w:t>)</w:t>
      </w:r>
      <w:proofErr w:type="gramEnd"/>
      <w:r>
        <w:rPr>
          <w:rFonts w:ascii="Arial" w:hAnsi="Arial" w:cs="Arial"/>
          <w:sz w:val="22"/>
          <w:szCs w:val="22"/>
        </w:rPr>
        <w:br/>
        <w:t>Sebastião Salgado</w:t>
      </w:r>
    </w:p>
    <w:p w:rsidR="002859AD" w:rsidRDefault="002859AD" w:rsidP="002859AD">
      <w:pPr>
        <w:pStyle w:val="NormalWeb"/>
        <w:shd w:val="clear" w:color="auto" w:fill="F4F4F4"/>
        <w:spacing w:after="270" w:afterAutospacing="0" w:line="270" w:lineRule="atLeast"/>
      </w:pPr>
      <w:r>
        <w:rPr>
          <w:rStyle w:val="Forte"/>
          <w:rFonts w:ascii="Arial" w:hAnsi="Arial" w:cs="Arial"/>
          <w:sz w:val="22"/>
          <w:szCs w:val="22"/>
        </w:rPr>
        <w:t>Prêmio Mário de Andrade</w:t>
      </w:r>
      <w:r>
        <w:rPr>
          <w:rStyle w:val="apple-converted-space"/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(crítico pela trajetória</w:t>
      </w:r>
      <w:proofErr w:type="gramStart"/>
      <w:r>
        <w:rPr>
          <w:rFonts w:ascii="Arial" w:hAnsi="Arial" w:cs="Arial"/>
          <w:sz w:val="22"/>
          <w:szCs w:val="22"/>
        </w:rPr>
        <w:t>)</w:t>
      </w:r>
      <w:proofErr w:type="gramEnd"/>
      <w:r>
        <w:rPr>
          <w:rFonts w:ascii="Arial" w:hAnsi="Arial" w:cs="Arial"/>
          <w:sz w:val="22"/>
          <w:szCs w:val="22"/>
        </w:rPr>
        <w:br/>
        <w:t>Mariza Bertoli</w:t>
      </w:r>
    </w:p>
    <w:p w:rsidR="002859AD" w:rsidRDefault="002859AD" w:rsidP="002859AD">
      <w:pPr>
        <w:pStyle w:val="NormalWeb"/>
        <w:shd w:val="clear" w:color="auto" w:fill="F4F4F4"/>
        <w:spacing w:after="270" w:afterAutospacing="0" w:line="270" w:lineRule="atLeast"/>
      </w:pPr>
      <w:r>
        <w:rPr>
          <w:rStyle w:val="Forte"/>
          <w:rFonts w:ascii="Arial" w:hAnsi="Arial" w:cs="Arial"/>
          <w:sz w:val="22"/>
          <w:szCs w:val="22"/>
        </w:rPr>
        <w:t>Prêmio </w:t>
      </w:r>
      <w:proofErr w:type="spellStart"/>
      <w:r>
        <w:rPr>
          <w:rStyle w:val="Forte"/>
          <w:rFonts w:ascii="Arial" w:hAnsi="Arial" w:cs="Arial"/>
          <w:sz w:val="22"/>
          <w:szCs w:val="22"/>
        </w:rPr>
        <w:t>Clarival</w:t>
      </w:r>
      <w:proofErr w:type="spellEnd"/>
      <w:r>
        <w:rPr>
          <w:rStyle w:val="Forte"/>
          <w:rFonts w:ascii="Arial" w:hAnsi="Arial" w:cs="Arial"/>
          <w:sz w:val="22"/>
          <w:szCs w:val="22"/>
        </w:rPr>
        <w:t xml:space="preserve"> do Prado </w:t>
      </w:r>
      <w:proofErr w:type="spellStart"/>
      <w:r>
        <w:rPr>
          <w:rStyle w:val="Forte"/>
          <w:rFonts w:ascii="Arial" w:hAnsi="Arial" w:cs="Arial"/>
          <w:sz w:val="22"/>
          <w:szCs w:val="22"/>
        </w:rPr>
        <w:t>Valladares</w:t>
      </w:r>
      <w:proofErr w:type="spellEnd"/>
      <w:r>
        <w:rPr>
          <w:rStyle w:val="apple-converted-space"/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(artista pela trajetória</w:t>
      </w:r>
      <w:proofErr w:type="gramStart"/>
      <w:r>
        <w:rPr>
          <w:rFonts w:ascii="Arial" w:hAnsi="Arial" w:cs="Arial"/>
          <w:sz w:val="22"/>
          <w:szCs w:val="22"/>
        </w:rPr>
        <w:t>)</w:t>
      </w:r>
      <w:proofErr w:type="gramEnd"/>
      <w:r>
        <w:rPr>
          <w:rFonts w:ascii="Arial" w:hAnsi="Arial" w:cs="Arial"/>
          <w:sz w:val="22"/>
          <w:szCs w:val="22"/>
        </w:rPr>
        <w:br/>
      </w:r>
      <w:proofErr w:type="spellStart"/>
      <w:r>
        <w:rPr>
          <w:rFonts w:ascii="Arial" w:hAnsi="Arial" w:cs="Arial"/>
          <w:sz w:val="22"/>
          <w:szCs w:val="22"/>
        </w:rPr>
        <w:t>Cildo</w:t>
      </w:r>
      <w:proofErr w:type="spellEnd"/>
      <w:r>
        <w:rPr>
          <w:rFonts w:ascii="Arial" w:hAnsi="Arial" w:cs="Arial"/>
          <w:sz w:val="22"/>
          <w:szCs w:val="22"/>
        </w:rPr>
        <w:t xml:space="preserve"> Meireles</w:t>
      </w:r>
    </w:p>
    <w:p w:rsidR="002859AD" w:rsidRDefault="002859AD" w:rsidP="002859AD">
      <w:pPr>
        <w:pStyle w:val="NormalWeb"/>
        <w:shd w:val="clear" w:color="auto" w:fill="F4F4F4"/>
        <w:spacing w:after="270" w:afterAutospacing="0" w:line="270" w:lineRule="atLeast"/>
      </w:pPr>
      <w:r>
        <w:rPr>
          <w:rStyle w:val="Forte"/>
          <w:rFonts w:ascii="Arial" w:hAnsi="Arial" w:cs="Arial"/>
          <w:sz w:val="22"/>
          <w:szCs w:val="22"/>
        </w:rPr>
        <w:t>Prêmio Maria Eugênia Franco</w:t>
      </w:r>
      <w:r>
        <w:rPr>
          <w:rStyle w:val="apple-converted-space"/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(curadoria pela exposição</w:t>
      </w:r>
      <w:proofErr w:type="gramStart"/>
      <w:r>
        <w:rPr>
          <w:rFonts w:ascii="Arial" w:hAnsi="Arial" w:cs="Arial"/>
          <w:sz w:val="22"/>
          <w:szCs w:val="22"/>
        </w:rPr>
        <w:t>)</w:t>
      </w:r>
      <w:proofErr w:type="gramEnd"/>
      <w:r>
        <w:rPr>
          <w:rFonts w:ascii="Arial" w:hAnsi="Arial" w:cs="Arial"/>
          <w:sz w:val="22"/>
          <w:szCs w:val="22"/>
        </w:rPr>
        <w:br/>
        <w:t>Aline Figueiredo pela mostra Percurso. Magia Propiciatória. MACP 40 anos. Museu de Cultura e Arte Popular da Universidade Federal do Mato Grosso, 2014.</w:t>
      </w:r>
    </w:p>
    <w:p w:rsidR="002859AD" w:rsidRDefault="002859AD" w:rsidP="002859AD">
      <w:pPr>
        <w:pStyle w:val="NormalWeb"/>
        <w:shd w:val="clear" w:color="auto" w:fill="F4F4F4"/>
        <w:spacing w:after="270" w:afterAutospacing="0" w:line="270" w:lineRule="atLeast"/>
      </w:pPr>
      <w:r>
        <w:rPr>
          <w:rStyle w:val="Forte"/>
          <w:rFonts w:ascii="Arial" w:hAnsi="Arial" w:cs="Arial"/>
          <w:sz w:val="22"/>
          <w:szCs w:val="22"/>
        </w:rPr>
        <w:t>Prêmio Rodrigo Mello Franco de Andrade</w:t>
      </w:r>
      <w:r>
        <w:rPr>
          <w:rStyle w:val="apple-converted-space"/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(instituição pela programação e atividade no campo da arte</w:t>
      </w:r>
      <w:proofErr w:type="gramStart"/>
      <w:r>
        <w:rPr>
          <w:rFonts w:ascii="Arial" w:hAnsi="Arial" w:cs="Arial"/>
          <w:sz w:val="22"/>
          <w:szCs w:val="22"/>
        </w:rPr>
        <w:t>)</w:t>
      </w:r>
      <w:proofErr w:type="gramEnd"/>
      <w:r>
        <w:rPr>
          <w:rFonts w:ascii="Arial" w:hAnsi="Arial" w:cs="Arial"/>
          <w:sz w:val="22"/>
          <w:szCs w:val="22"/>
        </w:rPr>
        <w:br/>
        <w:t>Fundação Iberê Camargo – RS</w:t>
      </w:r>
    </w:p>
    <w:p w:rsidR="002859AD" w:rsidRDefault="002859AD" w:rsidP="002859AD">
      <w:pPr>
        <w:pStyle w:val="NormalWeb"/>
        <w:shd w:val="clear" w:color="auto" w:fill="F4F4F4"/>
        <w:spacing w:after="270" w:afterAutospacing="0" w:line="270" w:lineRule="atLeast"/>
      </w:pPr>
      <w:r>
        <w:rPr>
          <w:rStyle w:val="Forte"/>
          <w:rFonts w:ascii="Arial" w:hAnsi="Arial" w:cs="Arial"/>
          <w:sz w:val="22"/>
          <w:szCs w:val="22"/>
        </w:rPr>
        <w:t>Prêmio Paulo Mendes de Almeida</w:t>
      </w:r>
      <w:r>
        <w:rPr>
          <w:rStyle w:val="apple-converted-space"/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(melhor exposição</w:t>
      </w:r>
      <w:proofErr w:type="gramStart"/>
      <w:r>
        <w:rPr>
          <w:rFonts w:ascii="Arial" w:hAnsi="Arial" w:cs="Arial"/>
          <w:sz w:val="22"/>
          <w:szCs w:val="22"/>
        </w:rPr>
        <w:t>)</w:t>
      </w:r>
      <w:proofErr w:type="gramEnd"/>
      <w:r>
        <w:rPr>
          <w:rFonts w:ascii="Arial" w:hAnsi="Arial" w:cs="Arial"/>
          <w:sz w:val="22"/>
          <w:szCs w:val="22"/>
        </w:rPr>
        <w:br/>
        <w:t xml:space="preserve">João </w:t>
      </w:r>
      <w:proofErr w:type="spellStart"/>
      <w:r>
        <w:rPr>
          <w:rFonts w:ascii="Arial" w:hAnsi="Arial" w:cs="Arial"/>
          <w:sz w:val="22"/>
          <w:szCs w:val="22"/>
        </w:rPr>
        <w:t>Turin</w:t>
      </w:r>
      <w:proofErr w:type="spellEnd"/>
      <w:r>
        <w:rPr>
          <w:rFonts w:ascii="Arial" w:hAnsi="Arial" w:cs="Arial"/>
          <w:sz w:val="22"/>
          <w:szCs w:val="22"/>
        </w:rPr>
        <w:t xml:space="preserve"> – vida, obra, arte realizada no Museu Oscar Niemeyer, Curitiba, 2014.</w:t>
      </w:r>
    </w:p>
    <w:p w:rsidR="002859AD" w:rsidRDefault="002859AD" w:rsidP="002859AD">
      <w:pPr>
        <w:pStyle w:val="NormalWeb"/>
        <w:shd w:val="clear" w:color="auto" w:fill="F4F4F4"/>
        <w:spacing w:after="270" w:afterAutospacing="0" w:line="270" w:lineRule="atLeast"/>
      </w:pPr>
      <w:r>
        <w:rPr>
          <w:rStyle w:val="Forte"/>
          <w:rFonts w:ascii="Arial" w:hAnsi="Arial" w:cs="Arial"/>
          <w:sz w:val="22"/>
          <w:szCs w:val="22"/>
        </w:rPr>
        <w:t>Prêmio Antônio Bento</w:t>
      </w:r>
      <w:r>
        <w:rPr>
          <w:rStyle w:val="apple-converted-space"/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(difusão das artes visuais na mídia</w:t>
      </w:r>
      <w:proofErr w:type="gramStart"/>
      <w:r>
        <w:rPr>
          <w:rFonts w:ascii="Arial" w:hAnsi="Arial" w:cs="Arial"/>
          <w:sz w:val="22"/>
          <w:szCs w:val="22"/>
        </w:rPr>
        <w:t>)</w:t>
      </w:r>
      <w:proofErr w:type="gramEnd"/>
      <w:r>
        <w:rPr>
          <w:rFonts w:ascii="Arial" w:hAnsi="Arial" w:cs="Arial"/>
          <w:sz w:val="22"/>
          <w:szCs w:val="22"/>
        </w:rPr>
        <w:br/>
        <w:t>Caderno2 – O Estado de S. Paulo</w:t>
      </w:r>
    </w:p>
    <w:p w:rsidR="002859AD" w:rsidRDefault="002859AD" w:rsidP="002859AD">
      <w:pPr>
        <w:pStyle w:val="NormalWeb"/>
        <w:shd w:val="clear" w:color="auto" w:fill="F4F4F4"/>
        <w:spacing w:after="270" w:afterAutospacing="0" w:line="270" w:lineRule="atLeast"/>
      </w:pPr>
      <w:r>
        <w:rPr>
          <w:rStyle w:val="Forte"/>
          <w:rFonts w:ascii="Arial" w:hAnsi="Arial" w:cs="Arial"/>
          <w:sz w:val="22"/>
          <w:szCs w:val="22"/>
        </w:rPr>
        <w:t>Destaques e Homenagens</w:t>
      </w:r>
      <w:r>
        <w:rPr>
          <w:rFonts w:ascii="Arial" w:hAnsi="Arial" w:cs="Arial"/>
          <w:sz w:val="22"/>
          <w:szCs w:val="22"/>
        </w:rPr>
        <w:br/>
        <w:t xml:space="preserve">A ABCA atribuiu destaques especiais à Revista da USP pela sessão de Artes Visuais que implantou nos últimos três anos; ao crítico César Romero pelos 40 anos de trabalho no jornal Correio da Bahia e à exposição Carlos </w:t>
      </w:r>
      <w:proofErr w:type="spellStart"/>
      <w:r>
        <w:rPr>
          <w:rFonts w:ascii="Arial" w:hAnsi="Arial" w:cs="Arial"/>
          <w:sz w:val="22"/>
          <w:szCs w:val="22"/>
        </w:rPr>
        <w:t>Bracher</w:t>
      </w:r>
      <w:proofErr w:type="spellEnd"/>
      <w:r>
        <w:rPr>
          <w:rFonts w:ascii="Arial" w:hAnsi="Arial" w:cs="Arial"/>
          <w:sz w:val="22"/>
          <w:szCs w:val="22"/>
        </w:rPr>
        <w:t xml:space="preserve"> realizada no Centro Cultural Banco do Brasil (CCBB). Também a ABCA presta homenagem ao artista </w:t>
      </w:r>
      <w:proofErr w:type="spellStart"/>
      <w:r>
        <w:rPr>
          <w:rFonts w:ascii="Arial" w:hAnsi="Arial" w:cs="Arial"/>
          <w:sz w:val="22"/>
          <w:szCs w:val="22"/>
        </w:rPr>
        <w:t>Darel</w:t>
      </w:r>
      <w:proofErr w:type="spellEnd"/>
      <w:r>
        <w:rPr>
          <w:rFonts w:ascii="Arial" w:hAnsi="Arial" w:cs="Arial"/>
          <w:sz w:val="22"/>
          <w:szCs w:val="22"/>
        </w:rPr>
        <w:t xml:space="preserve"> Valença Lins, ao crítico e ensaísta Carlos Alberto Cerqueira Lemos e ao jornalista Luiz Ernesto Machado Kawall.</w:t>
      </w:r>
    </w:p>
    <w:p w:rsidR="0048339F" w:rsidRDefault="002859AD"/>
    <w:sectPr w:rsidR="004833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9AD"/>
    <w:rsid w:val="002859AD"/>
    <w:rsid w:val="002B7916"/>
    <w:rsid w:val="00F2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2859AD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859AD"/>
    <w:rPr>
      <w:rFonts w:ascii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2859A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2859AD"/>
  </w:style>
  <w:style w:type="character" w:styleId="Forte">
    <w:name w:val="Strong"/>
    <w:basedOn w:val="Fontepargpadro"/>
    <w:uiPriority w:val="22"/>
    <w:qFormat/>
    <w:rsid w:val="002859A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2859AD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859AD"/>
    <w:rPr>
      <w:rFonts w:ascii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2859A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2859AD"/>
  </w:style>
  <w:style w:type="character" w:styleId="Forte">
    <w:name w:val="Strong"/>
    <w:basedOn w:val="Fontepargpadro"/>
    <w:uiPriority w:val="22"/>
    <w:qFormat/>
    <w:rsid w:val="002859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17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Equipe2</dc:creator>
  <cp:lastModifiedBy>Equipe2</cp:lastModifiedBy>
  <cp:revision>1</cp:revision>
  <dcterms:created xsi:type="dcterms:W3CDTF">2015-05-04T18:00:00Z</dcterms:created>
  <dcterms:modified xsi:type="dcterms:W3CDTF">2015-05-04T18:00:00Z</dcterms:modified>
</cp:coreProperties>
</file>