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99A" w:rsidRDefault="0078499A" w:rsidP="0078499A">
      <w:pPr>
        <w:spacing w:before="100" w:beforeAutospacing="1" w:after="100" w:afterAutospacing="1"/>
        <w:jc w:val="center"/>
      </w:pPr>
      <w:bookmarkStart w:id="0" w:name="_GoBack"/>
      <w:r>
        <w:rPr>
          <w:rFonts w:ascii="Arial" w:hAnsi="Arial" w:cs="Arial"/>
          <w:b/>
          <w:bCs/>
          <w:sz w:val="44"/>
          <w:szCs w:val="44"/>
        </w:rPr>
        <w:t>“O Atendimento digital no mundo real” é tema de debate no Comitê de Marketing Digital da ADVB/RS</w:t>
      </w:r>
    </w:p>
    <w:bookmarkEnd w:id="0"/>
    <w:p w:rsidR="0078499A" w:rsidRDefault="0078499A" w:rsidP="0078499A">
      <w:pPr>
        <w:spacing w:before="100" w:beforeAutospacing="1" w:after="100" w:afterAutospacing="1"/>
        <w:jc w:val="center"/>
      </w:pPr>
      <w:r>
        <w:rPr>
          <w:rFonts w:ascii="Arial" w:hAnsi="Arial" w:cs="Arial"/>
          <w:b/>
          <w:bCs/>
        </w:rPr>
        <w:t xml:space="preserve">Somando cerca de 20 anos de experiência na gestão de contas em agências como </w:t>
      </w:r>
      <w:proofErr w:type="gramStart"/>
      <w:r>
        <w:rPr>
          <w:rFonts w:ascii="Arial" w:hAnsi="Arial" w:cs="Arial"/>
          <w:b/>
          <w:bCs/>
        </w:rPr>
        <w:t>Dez Comunicação</w:t>
      </w:r>
      <w:proofErr w:type="gramEnd"/>
      <w:r>
        <w:rPr>
          <w:rFonts w:ascii="Arial" w:hAnsi="Arial" w:cs="Arial"/>
          <w:b/>
          <w:bCs/>
        </w:rPr>
        <w:t xml:space="preserve">, </w:t>
      </w:r>
      <w:proofErr w:type="spellStart"/>
      <w:r>
        <w:rPr>
          <w:rFonts w:ascii="Arial" w:hAnsi="Arial" w:cs="Arial"/>
          <w:b/>
          <w:bCs/>
        </w:rPr>
        <w:t>Competence</w:t>
      </w:r>
      <w:proofErr w:type="spellEnd"/>
      <w:r>
        <w:rPr>
          <w:rFonts w:ascii="Arial" w:hAnsi="Arial" w:cs="Arial"/>
          <w:b/>
          <w:bCs/>
        </w:rPr>
        <w:t xml:space="preserve"> e SLM </w:t>
      </w:r>
      <w:proofErr w:type="spellStart"/>
      <w:r>
        <w:rPr>
          <w:rFonts w:ascii="Arial" w:hAnsi="Arial" w:cs="Arial"/>
          <w:b/>
          <w:bCs/>
        </w:rPr>
        <w:t>Ogilvy</w:t>
      </w:r>
      <w:proofErr w:type="spellEnd"/>
      <w:r>
        <w:rPr>
          <w:rFonts w:ascii="Arial" w:hAnsi="Arial" w:cs="Arial"/>
          <w:b/>
          <w:bCs/>
        </w:rPr>
        <w:t xml:space="preserve">, a diretora de Atendimento da 3yz, </w:t>
      </w:r>
      <w:r>
        <w:rPr>
          <w:rFonts w:ascii="Arial" w:hAnsi="Arial" w:cs="Arial"/>
          <w:b/>
          <w:bCs/>
          <w:lang w:val="pt-PT"/>
        </w:rPr>
        <w:t>Marcela Cheuiche, m</w:t>
      </w:r>
      <w:proofErr w:type="spellStart"/>
      <w:r>
        <w:rPr>
          <w:rFonts w:ascii="Arial" w:hAnsi="Arial" w:cs="Arial"/>
          <w:b/>
          <w:bCs/>
        </w:rPr>
        <w:t>inistra</w:t>
      </w:r>
      <w:proofErr w:type="spellEnd"/>
      <w:r>
        <w:rPr>
          <w:rFonts w:ascii="Arial" w:hAnsi="Arial" w:cs="Arial"/>
          <w:b/>
          <w:bCs/>
        </w:rPr>
        <w:t xml:space="preserve"> a palestra sediada pela entidade no dia 1º de julho, às 8h30min </w:t>
      </w:r>
    </w:p>
    <w:p w:rsidR="0078499A" w:rsidRDefault="0078499A" w:rsidP="0078499A">
      <w:pPr>
        <w:spacing w:before="100" w:beforeAutospacing="1" w:after="100" w:afterAutospacing="1"/>
        <w:jc w:val="both"/>
      </w:pPr>
      <w:r>
        <w:rPr>
          <w:rFonts w:ascii="Arial" w:hAnsi="Arial" w:cs="Arial"/>
        </w:rPr>
        <w:t xml:space="preserve">Em um mundo onde mudaram as relações, onde já não existem mais fronteiras de comunicação, nem formas definidas de como se comunicar, a agência digital é ferramenta fundamental para as empresas. </w:t>
      </w:r>
      <w:proofErr w:type="gramStart"/>
      <w:r>
        <w:rPr>
          <w:rFonts w:ascii="Arial" w:hAnsi="Arial" w:cs="Arial"/>
        </w:rPr>
        <w:t>É nela que se trabalham formas de comunicação em algo que já não tem formato</w:t>
      </w:r>
      <w:proofErr w:type="gramEnd"/>
      <w:r>
        <w:rPr>
          <w:rFonts w:ascii="Arial" w:hAnsi="Arial" w:cs="Arial"/>
        </w:rPr>
        <w:t xml:space="preserve">, explica a </w:t>
      </w:r>
      <w:r>
        <w:rPr>
          <w:rFonts w:ascii="Arial" w:hAnsi="Arial" w:cs="Arial"/>
          <w:b/>
          <w:bCs/>
        </w:rPr>
        <w:t xml:space="preserve">Diretora de Atendimento na 3yz, </w:t>
      </w:r>
      <w:r>
        <w:rPr>
          <w:rFonts w:ascii="Arial" w:hAnsi="Arial" w:cs="Arial"/>
          <w:b/>
          <w:bCs/>
          <w:lang w:val="pt-PT"/>
        </w:rPr>
        <w:t xml:space="preserve">Marcela Cheuiche, </w:t>
      </w:r>
      <w:r>
        <w:rPr>
          <w:rFonts w:ascii="Arial" w:hAnsi="Arial" w:cs="Arial"/>
        </w:rPr>
        <w:t xml:space="preserve">com larga experiência em gestão de contas em agências de Comunicação, a exemplo da </w:t>
      </w:r>
      <w:proofErr w:type="spellStart"/>
      <w:r>
        <w:rPr>
          <w:rFonts w:ascii="Arial" w:hAnsi="Arial" w:cs="Arial"/>
        </w:rPr>
        <w:t>Competence</w:t>
      </w:r>
      <w:proofErr w:type="spellEnd"/>
      <w:r>
        <w:rPr>
          <w:rFonts w:ascii="Arial" w:hAnsi="Arial" w:cs="Arial"/>
        </w:rPr>
        <w:t xml:space="preserve">, Dez Comunicação e SLM </w:t>
      </w:r>
      <w:proofErr w:type="spellStart"/>
      <w:r>
        <w:rPr>
          <w:rFonts w:ascii="Arial" w:hAnsi="Arial" w:cs="Arial"/>
        </w:rPr>
        <w:t>Ogilvy</w:t>
      </w:r>
      <w:proofErr w:type="spellEnd"/>
      <w:r>
        <w:rPr>
          <w:rFonts w:ascii="Arial" w:hAnsi="Arial" w:cs="Arial"/>
        </w:rPr>
        <w:t>.  </w:t>
      </w:r>
    </w:p>
    <w:p w:rsidR="0078499A" w:rsidRDefault="0078499A" w:rsidP="0078499A">
      <w:pPr>
        <w:spacing w:before="100" w:beforeAutospacing="1" w:after="100" w:afterAutospacing="1"/>
        <w:jc w:val="both"/>
      </w:pPr>
      <w:r>
        <w:rPr>
          <w:rFonts w:ascii="Arial" w:hAnsi="Arial" w:cs="Arial"/>
        </w:rPr>
        <w:t xml:space="preserve">A especialista será a ministrante da palestra </w:t>
      </w:r>
      <w:r>
        <w:rPr>
          <w:rFonts w:ascii="Arial" w:hAnsi="Arial" w:cs="Arial"/>
          <w:b/>
          <w:bCs/>
        </w:rPr>
        <w:t xml:space="preserve">O Atendimento digital no mundo real, </w:t>
      </w:r>
      <w:r>
        <w:rPr>
          <w:rFonts w:ascii="Arial" w:hAnsi="Arial" w:cs="Arial"/>
        </w:rPr>
        <w:t>promovida</w:t>
      </w:r>
      <w:r>
        <w:rPr>
          <w:rFonts w:ascii="Arial" w:hAnsi="Arial" w:cs="Arial"/>
          <w:color w:val="1F497D"/>
        </w:rPr>
        <w:t xml:space="preserve"> </w:t>
      </w:r>
      <w:r>
        <w:rPr>
          <w:rFonts w:ascii="Arial" w:hAnsi="Arial" w:cs="Arial"/>
        </w:rPr>
        <w:t xml:space="preserve">pelo </w:t>
      </w:r>
      <w:r>
        <w:rPr>
          <w:rFonts w:ascii="Arial" w:hAnsi="Arial" w:cs="Arial"/>
          <w:b/>
          <w:bCs/>
        </w:rPr>
        <w:t xml:space="preserve">Comitê de Marketing Digital da ADVB/RS, </w:t>
      </w:r>
      <w:r>
        <w:rPr>
          <w:rFonts w:ascii="Arial" w:hAnsi="Arial" w:cs="Arial"/>
        </w:rPr>
        <w:t xml:space="preserve">e que ocorre no dia 1º de julho, às 8h30min, na sede da entidade.  O encontro integra uma série </w:t>
      </w:r>
      <w:proofErr w:type="spellStart"/>
      <w:r>
        <w:rPr>
          <w:rFonts w:ascii="Arial" w:hAnsi="Arial" w:cs="Arial"/>
        </w:rPr>
        <w:t>inspiracional</w:t>
      </w:r>
      <w:proofErr w:type="spellEnd"/>
      <w:proofErr w:type="gramStart"/>
      <w:r>
        <w:rPr>
          <w:rFonts w:ascii="Arial" w:hAnsi="Arial" w:cs="Arial"/>
          <w:color w:val="1F497D"/>
        </w:rPr>
        <w:t xml:space="preserve"> </w:t>
      </w:r>
      <w:r>
        <w:rPr>
          <w:rFonts w:ascii="Arial" w:hAnsi="Arial" w:cs="Arial"/>
        </w:rPr>
        <w:t> </w:t>
      </w:r>
      <w:proofErr w:type="gramEnd"/>
      <w:r>
        <w:rPr>
          <w:rFonts w:ascii="Arial" w:hAnsi="Arial" w:cs="Arial"/>
        </w:rPr>
        <w:t xml:space="preserve">para a troca de conteúdo e experiências em temas de marketing. Inscrições pelo </w:t>
      </w:r>
      <w:proofErr w:type="spellStart"/>
      <w:r>
        <w:rPr>
          <w:rFonts w:ascii="Arial" w:hAnsi="Arial" w:cs="Arial"/>
          <w:color w:val="102D35"/>
        </w:rPr>
        <w:t>email</w:t>
      </w:r>
      <w:proofErr w:type="spellEnd"/>
      <w:r>
        <w:rPr>
          <w:rFonts w:ascii="Arial" w:hAnsi="Arial" w:cs="Arial"/>
          <w:color w:val="102D35"/>
        </w:rPr>
        <w:t xml:space="preserve">: </w:t>
      </w:r>
      <w:hyperlink r:id="rId5" w:tgtFrame="_blank" w:history="1">
        <w:r>
          <w:rPr>
            <w:rStyle w:val="Hyperlink"/>
            <w:rFonts w:ascii="Arial" w:hAnsi="Arial" w:cs="Arial"/>
          </w:rPr>
          <w:t>relacionamento@advb.com.br</w:t>
        </w:r>
      </w:hyperlink>
      <w:r>
        <w:rPr>
          <w:rFonts w:ascii="Arial" w:hAnsi="Arial" w:cs="Arial"/>
        </w:rPr>
        <w:t xml:space="preserve"> ou telefone </w:t>
      </w:r>
      <w:r>
        <w:rPr>
          <w:rFonts w:ascii="Arial" w:hAnsi="Arial" w:cs="Arial"/>
          <w:color w:val="102D35"/>
        </w:rPr>
        <w:t>- 51.3290.6300.</w:t>
      </w:r>
      <w:r>
        <w:rPr>
          <w:rFonts w:ascii="Arial" w:hAnsi="Arial" w:cs="Arial"/>
        </w:rPr>
        <w:t> </w:t>
      </w:r>
    </w:p>
    <w:p w:rsidR="0078499A" w:rsidRDefault="0078499A" w:rsidP="0078499A">
      <w:pPr>
        <w:spacing w:before="100" w:beforeAutospacing="1" w:after="100" w:afterAutospacing="1"/>
        <w:jc w:val="both"/>
        <w:rPr>
          <w:rFonts w:ascii="Arial" w:hAnsi="Arial" w:cs="Arial"/>
        </w:rPr>
      </w:pPr>
      <w:r>
        <w:rPr>
          <w:rFonts w:ascii="Arial" w:hAnsi="Arial" w:cs="Arial"/>
        </w:rPr>
        <w:t xml:space="preserve">“O atendimento é uma figura chave e imprescindível dentro de qualquer cenário porque liga todos os pontos (entendendo, compartilhando, negociando, vendendo e defendendo) entre cliente e agência e, por sua vez, agência com suas áreas internas”, destaca a palestrante. Ela ainda irá aprofundar o debate sobre o papel do atendimento digital nas corporações e a diferença deste para o atendimento tradicional. Para embasar sua apresentação, Marcela explanará como funcionou o briefing, o objetivo, as discussões, a forma final e os resultados de um case de projeto digital, de uma agência do gênero com foco no trabalho do atendimento. “Mas não existem formas prontas. Cada briefing, cada </w:t>
      </w:r>
      <w:proofErr w:type="spellStart"/>
      <w:r>
        <w:rPr>
          <w:rFonts w:ascii="Arial" w:hAnsi="Arial" w:cs="Arial"/>
        </w:rPr>
        <w:t>job</w:t>
      </w:r>
      <w:proofErr w:type="spellEnd"/>
      <w:r>
        <w:rPr>
          <w:rFonts w:ascii="Arial" w:hAnsi="Arial" w:cs="Arial"/>
        </w:rPr>
        <w:t xml:space="preserve"> é administrado e gerenciado de uma maneira diferente”, destaca a especialista.</w:t>
      </w:r>
    </w:p>
    <w:p w:rsidR="0078499A" w:rsidRDefault="0078499A" w:rsidP="0078499A">
      <w:pPr>
        <w:spacing w:before="100" w:beforeAutospacing="1" w:after="100" w:afterAutospacing="1"/>
        <w:jc w:val="both"/>
        <w:rPr>
          <w:rFonts w:ascii="Arial" w:hAnsi="Arial" w:cs="Arial"/>
          <w:color w:val="000000"/>
        </w:rPr>
      </w:pPr>
      <w:r>
        <w:rPr>
          <w:rFonts w:ascii="Arial" w:hAnsi="Arial" w:cs="Arial"/>
          <w:color w:val="000000"/>
          <w:shd w:val="clear" w:color="auto" w:fill="FFFFFF"/>
        </w:rPr>
        <w:t>O Comitê de Marketing Digital faz parte do Círculo ADVB/RS, o espaço do Associado que promove os encontros mensais exclusivos para o principal público da entidade. Os demais Comitês que compõem a programação tratam dos temas Marketing Estratégico, Mercado e Vendas e Branding. Além dos ciclos de palestras exclusivas, os associados recebem uma série de benefícios, entre eles, preços especiais nos programas de capacitação, na participação nos grandes eventos da ADVB, como Prêmio Exportação, Congresso de Marketing e Top de Marketing, e nas locações de espaço na sede da entidade.</w:t>
      </w:r>
    </w:p>
    <w:p w:rsidR="0078499A" w:rsidRDefault="0078499A" w:rsidP="0078499A">
      <w:pPr>
        <w:spacing w:before="100" w:beforeAutospacing="1" w:after="100" w:afterAutospacing="1"/>
        <w:rPr>
          <w:u w:val="single"/>
        </w:rPr>
      </w:pPr>
      <w:r>
        <w:rPr>
          <w:rFonts w:ascii="Arial" w:hAnsi="Arial" w:cs="Arial"/>
          <w:b/>
          <w:bCs/>
          <w:u w:val="single"/>
        </w:rPr>
        <w:t>SERVIÇO:</w:t>
      </w:r>
    </w:p>
    <w:p w:rsidR="0078499A" w:rsidRDefault="0078499A" w:rsidP="0078499A">
      <w:pPr>
        <w:spacing w:before="100" w:beforeAutospacing="1" w:after="100" w:afterAutospacing="1"/>
      </w:pPr>
      <w:r>
        <w:rPr>
          <w:rFonts w:ascii="Arial" w:hAnsi="Arial" w:cs="Arial"/>
          <w:b/>
          <w:bCs/>
        </w:rPr>
        <w:lastRenderedPageBreak/>
        <w:t>O que</w:t>
      </w:r>
      <w:r>
        <w:rPr>
          <w:rFonts w:ascii="Arial" w:hAnsi="Arial" w:cs="Arial"/>
          <w:b/>
          <w:bCs/>
          <w:color w:val="000000"/>
        </w:rPr>
        <w:t xml:space="preserve">| </w:t>
      </w:r>
      <w:r>
        <w:rPr>
          <w:rFonts w:ascii="Arial" w:hAnsi="Arial" w:cs="Arial"/>
        </w:rPr>
        <w:t xml:space="preserve">Palestra “O Atendimento digital no mundo real” – com diretora de Atendimento da 3yz, </w:t>
      </w:r>
      <w:r>
        <w:rPr>
          <w:rFonts w:ascii="Arial" w:hAnsi="Arial" w:cs="Arial"/>
          <w:lang w:val="pt-PT"/>
        </w:rPr>
        <w:t xml:space="preserve">Marcela </w:t>
      </w:r>
      <w:proofErr w:type="gramStart"/>
      <w:r>
        <w:rPr>
          <w:rFonts w:ascii="Arial" w:hAnsi="Arial" w:cs="Arial"/>
          <w:lang w:val="pt-PT"/>
        </w:rPr>
        <w:t>Cheuiche</w:t>
      </w:r>
      <w:proofErr w:type="gramEnd"/>
    </w:p>
    <w:p w:rsidR="0078499A" w:rsidRDefault="0078499A" w:rsidP="0078499A">
      <w:pPr>
        <w:spacing w:before="100" w:beforeAutospacing="1" w:after="100" w:afterAutospacing="1"/>
      </w:pPr>
      <w:r>
        <w:rPr>
          <w:rFonts w:ascii="Arial" w:hAnsi="Arial" w:cs="Arial"/>
          <w:b/>
          <w:bCs/>
        </w:rPr>
        <w:t>Quando</w:t>
      </w:r>
      <w:r>
        <w:rPr>
          <w:rFonts w:ascii="Arial" w:hAnsi="Arial" w:cs="Arial"/>
          <w:b/>
          <w:bCs/>
          <w:color w:val="000000"/>
        </w:rPr>
        <w:t xml:space="preserve">| </w:t>
      </w:r>
      <w:r>
        <w:rPr>
          <w:rFonts w:ascii="Arial" w:hAnsi="Arial" w:cs="Arial"/>
        </w:rPr>
        <w:t xml:space="preserve">dia 1º de julho, às </w:t>
      </w:r>
      <w:proofErr w:type="gramStart"/>
      <w:r>
        <w:rPr>
          <w:rFonts w:ascii="Arial" w:hAnsi="Arial" w:cs="Arial"/>
        </w:rPr>
        <w:t>8h30min</w:t>
      </w:r>
      <w:proofErr w:type="gramEnd"/>
    </w:p>
    <w:p w:rsidR="0078499A" w:rsidRDefault="0078499A" w:rsidP="0078499A">
      <w:pPr>
        <w:spacing w:before="100" w:beforeAutospacing="1" w:after="100" w:afterAutospacing="1"/>
      </w:pPr>
      <w:r>
        <w:rPr>
          <w:rFonts w:ascii="Arial" w:hAnsi="Arial" w:cs="Arial"/>
          <w:b/>
          <w:bCs/>
        </w:rPr>
        <w:t>Ond</w:t>
      </w:r>
      <w:r>
        <w:rPr>
          <w:rFonts w:ascii="Arial" w:hAnsi="Arial" w:cs="Arial"/>
          <w:b/>
          <w:bCs/>
          <w:color w:val="000000"/>
        </w:rPr>
        <w:t xml:space="preserve">e| </w:t>
      </w:r>
      <w:r>
        <w:rPr>
          <w:rFonts w:ascii="Arial" w:hAnsi="Arial" w:cs="Arial"/>
        </w:rPr>
        <w:t>(Rua Celeste Gobatto, s/nº – Porto Alegre/RS</w:t>
      </w:r>
      <w:proofErr w:type="gramStart"/>
      <w:r>
        <w:rPr>
          <w:rFonts w:ascii="Arial" w:hAnsi="Arial" w:cs="Arial"/>
        </w:rPr>
        <w:t>)</w:t>
      </w:r>
      <w:proofErr w:type="gramEnd"/>
    </w:p>
    <w:p w:rsidR="0078499A" w:rsidRDefault="0078499A" w:rsidP="0078499A">
      <w:pPr>
        <w:spacing w:before="100" w:beforeAutospacing="1" w:after="100" w:afterAutospacing="1"/>
      </w:pPr>
      <w:r>
        <w:rPr>
          <w:rFonts w:ascii="Arial" w:hAnsi="Arial" w:cs="Arial"/>
          <w:b/>
          <w:bCs/>
        </w:rPr>
        <w:t>Inscriçõe</w:t>
      </w:r>
      <w:r>
        <w:rPr>
          <w:rFonts w:ascii="Arial" w:hAnsi="Arial" w:cs="Arial"/>
          <w:b/>
          <w:bCs/>
          <w:color w:val="000000"/>
        </w:rPr>
        <w:t xml:space="preserve">s| </w:t>
      </w:r>
      <w:r>
        <w:rPr>
          <w:rFonts w:ascii="Arial" w:hAnsi="Arial" w:cs="Arial"/>
          <w:color w:val="000000"/>
        </w:rPr>
        <w:t xml:space="preserve">Telefone: 51.3290.6300 ou </w:t>
      </w:r>
      <w:proofErr w:type="spellStart"/>
      <w:r>
        <w:rPr>
          <w:rFonts w:ascii="Arial" w:hAnsi="Arial" w:cs="Arial"/>
          <w:color w:val="000000"/>
        </w:rPr>
        <w:t>email</w:t>
      </w:r>
      <w:proofErr w:type="spellEnd"/>
      <w:r>
        <w:rPr>
          <w:rFonts w:ascii="Arial" w:hAnsi="Arial" w:cs="Arial"/>
          <w:color w:val="102D35"/>
        </w:rPr>
        <w:t xml:space="preserve">: </w:t>
      </w:r>
      <w:hyperlink r:id="rId6" w:tgtFrame="_blank" w:history="1">
        <w:r>
          <w:rPr>
            <w:rStyle w:val="Hyperlink"/>
            <w:rFonts w:ascii="Arial" w:hAnsi="Arial" w:cs="Arial"/>
          </w:rPr>
          <w:t>relacionamento@advb.com.br</w:t>
        </w:r>
      </w:hyperlink>
      <w:r>
        <w:rPr>
          <w:rFonts w:ascii="Arial" w:hAnsi="Arial" w:cs="Arial"/>
          <w:color w:val="1F497D"/>
        </w:rPr>
        <w:t xml:space="preserve">  </w:t>
      </w:r>
      <w:r>
        <w:rPr>
          <w:rFonts w:ascii="Arial" w:hAnsi="Arial" w:cs="Arial"/>
          <w:color w:val="000000"/>
        </w:rPr>
        <w:t> (Confirmar presença até 30 de junho às 14h)</w:t>
      </w:r>
    </w:p>
    <w:p w:rsidR="0078499A" w:rsidRDefault="0078499A" w:rsidP="0078499A">
      <w:pPr>
        <w:spacing w:before="100" w:beforeAutospacing="1" w:after="100" w:afterAutospacing="1"/>
        <w:rPr>
          <w:rFonts w:ascii="Arial" w:hAnsi="Arial" w:cs="Arial"/>
          <w:b/>
          <w:bCs/>
          <w:color w:val="1F497D"/>
          <w:u w:val="single"/>
        </w:rPr>
      </w:pPr>
      <w:r>
        <w:rPr>
          <w:rFonts w:ascii="Arial" w:hAnsi="Arial" w:cs="Arial"/>
          <w:b/>
          <w:bCs/>
          <w:u w:val="single"/>
        </w:rPr>
        <w:t>Programação</w:t>
      </w:r>
      <w:r>
        <w:rPr>
          <w:rFonts w:ascii="Arial" w:hAnsi="Arial" w:cs="Arial"/>
          <w:b/>
          <w:bCs/>
          <w:color w:val="1F497D"/>
          <w:u w:val="single"/>
        </w:rPr>
        <w:t>:</w:t>
      </w:r>
    </w:p>
    <w:p w:rsidR="0078499A" w:rsidRDefault="0078499A" w:rsidP="0078499A">
      <w:pPr>
        <w:spacing w:before="100" w:beforeAutospacing="1" w:after="100" w:afterAutospacing="1"/>
        <w:rPr>
          <w:color w:val="000000"/>
        </w:rPr>
      </w:pPr>
      <w:r>
        <w:rPr>
          <w:rFonts w:ascii="Arial" w:hAnsi="Arial" w:cs="Arial"/>
          <w:color w:val="000000"/>
        </w:rPr>
        <w:t xml:space="preserve">8h30 – </w:t>
      </w:r>
      <w:proofErr w:type="spellStart"/>
      <w:r>
        <w:rPr>
          <w:rFonts w:ascii="Arial" w:hAnsi="Arial" w:cs="Arial"/>
          <w:color w:val="000000"/>
        </w:rPr>
        <w:t>Welcome-coffee</w:t>
      </w:r>
      <w:proofErr w:type="spellEnd"/>
    </w:p>
    <w:p w:rsidR="0078499A" w:rsidRDefault="0078499A" w:rsidP="0078499A">
      <w:pPr>
        <w:spacing w:before="100" w:beforeAutospacing="1" w:after="100" w:afterAutospacing="1"/>
        <w:rPr>
          <w:color w:val="000000"/>
        </w:rPr>
      </w:pPr>
      <w:r>
        <w:rPr>
          <w:rFonts w:ascii="Arial" w:hAnsi="Arial" w:cs="Arial"/>
          <w:color w:val="000000"/>
        </w:rPr>
        <w:t>8h45 – Palestra</w:t>
      </w:r>
    </w:p>
    <w:p w:rsidR="0078499A" w:rsidRDefault="0078499A" w:rsidP="0078499A">
      <w:pPr>
        <w:spacing w:before="100" w:beforeAutospacing="1" w:after="100" w:afterAutospacing="1"/>
        <w:rPr>
          <w:color w:val="000000"/>
        </w:rPr>
      </w:pPr>
      <w:r>
        <w:rPr>
          <w:rFonts w:ascii="Arial" w:hAnsi="Arial" w:cs="Arial"/>
          <w:color w:val="000000"/>
        </w:rPr>
        <w:t>9h35 – Perguntas e debate</w:t>
      </w:r>
    </w:p>
    <w:p w:rsidR="0078499A" w:rsidRDefault="0078499A" w:rsidP="0078499A">
      <w:pPr>
        <w:spacing w:before="100" w:beforeAutospacing="1" w:after="100" w:afterAutospacing="1"/>
        <w:rPr>
          <w:color w:val="000000"/>
        </w:rPr>
      </w:pPr>
      <w:r>
        <w:rPr>
          <w:rFonts w:ascii="Arial" w:hAnsi="Arial" w:cs="Arial"/>
          <w:color w:val="000000"/>
        </w:rPr>
        <w:t>10h – Encerramento</w:t>
      </w:r>
    </w:p>
    <w:p w:rsidR="002A14E4" w:rsidRDefault="002A14E4" w:rsidP="002A14E4">
      <w:pPr>
        <w:shd w:val="clear" w:color="auto" w:fill="FFFFFF"/>
        <w:spacing w:before="100" w:beforeAutospacing="1" w:after="100" w:afterAutospacing="1" w:line="390" w:lineRule="atLeast"/>
        <w:textAlignment w:val="baseline"/>
        <w:rPr>
          <w:rFonts w:ascii="Calibri" w:hAnsi="Calibri"/>
          <w:color w:val="1F497D"/>
          <w:sz w:val="22"/>
          <w:szCs w:val="22"/>
        </w:rPr>
      </w:pPr>
      <w:r>
        <w:rPr>
          <w:rFonts w:ascii="Arial" w:hAnsi="Arial" w:cs="Arial"/>
          <w:noProof/>
          <w:color w:val="1F497D"/>
          <w:sz w:val="22"/>
          <w:szCs w:val="22"/>
        </w:rPr>
        <w:drawing>
          <wp:inline distT="0" distB="0" distL="0" distR="0">
            <wp:extent cx="4286250" cy="1733550"/>
            <wp:effectExtent l="0" t="0" r="0" b="0"/>
            <wp:docPr id="1" name="Imagem 1" descr="http://www.evacomunicacao.com.br/clientes/neivamello/A/assinatura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http://www.evacomunicacao.com.br/clientes/neivamello/A/assinatura18.pn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286250" cy="1733550"/>
                    </a:xfrm>
                    <a:prstGeom prst="rect">
                      <a:avLst/>
                    </a:prstGeom>
                    <a:noFill/>
                    <a:ln>
                      <a:noFill/>
                    </a:ln>
                  </pic:spPr>
                </pic:pic>
              </a:graphicData>
            </a:graphic>
          </wp:inline>
        </w:drawing>
      </w:r>
    </w:p>
    <w:p w:rsidR="002A14E4" w:rsidRDefault="002A14E4" w:rsidP="002A14E4">
      <w:r>
        <w:rPr>
          <w:rFonts w:ascii="Calibri" w:hAnsi="Calibri"/>
          <w:color w:val="000000"/>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pPr>
        <w:rPr>
          <w:rFonts w:ascii="Calibri" w:hAnsi="Calibri"/>
          <w:color w:val="1F497D"/>
          <w:sz w:val="22"/>
          <w:szCs w:val="22"/>
        </w:rPr>
      </w:pPr>
    </w:p>
    <w:p w:rsidR="0048339F" w:rsidRPr="002A14E4" w:rsidRDefault="0078499A" w:rsidP="002A14E4"/>
    <w:sectPr w:rsidR="0048339F" w:rsidRPr="002A14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useo 700">
    <w:charset w:val="00"/>
    <w:family w:val="auto"/>
    <w:pitch w:val="default"/>
  </w:font>
  <w:font w:name="Museo 300">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425"/>
    <w:rsid w:val="002A14E4"/>
    <w:rsid w:val="002B7916"/>
    <w:rsid w:val="00335533"/>
    <w:rsid w:val="0078499A"/>
    <w:rsid w:val="00D23425"/>
    <w:rsid w:val="00F204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561434">
      <w:bodyDiv w:val="1"/>
      <w:marLeft w:val="0"/>
      <w:marRight w:val="0"/>
      <w:marTop w:val="0"/>
      <w:marBottom w:val="0"/>
      <w:divBdr>
        <w:top w:val="none" w:sz="0" w:space="0" w:color="auto"/>
        <w:left w:val="none" w:sz="0" w:space="0" w:color="auto"/>
        <w:bottom w:val="none" w:sz="0" w:space="0" w:color="auto"/>
        <w:right w:val="none" w:sz="0" w:space="0" w:color="auto"/>
      </w:divBdr>
    </w:div>
    <w:div w:id="1021279595">
      <w:bodyDiv w:val="1"/>
      <w:marLeft w:val="0"/>
      <w:marRight w:val="0"/>
      <w:marTop w:val="0"/>
      <w:marBottom w:val="0"/>
      <w:divBdr>
        <w:top w:val="none" w:sz="0" w:space="0" w:color="auto"/>
        <w:left w:val="none" w:sz="0" w:space="0" w:color="auto"/>
        <w:bottom w:val="none" w:sz="0" w:space="0" w:color="auto"/>
        <w:right w:val="none" w:sz="0" w:space="0" w:color="auto"/>
      </w:divBdr>
    </w:div>
    <w:div w:id="1547066348">
      <w:bodyDiv w:val="1"/>
      <w:marLeft w:val="0"/>
      <w:marRight w:val="0"/>
      <w:marTop w:val="0"/>
      <w:marBottom w:val="0"/>
      <w:divBdr>
        <w:top w:val="none" w:sz="0" w:space="0" w:color="auto"/>
        <w:left w:val="none" w:sz="0" w:space="0" w:color="auto"/>
        <w:bottom w:val="none" w:sz="0" w:space="0" w:color="auto"/>
        <w:right w:val="none" w:sz="0" w:space="0" w:color="auto"/>
      </w:divBdr>
    </w:div>
    <w:div w:id="186655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png@01D0AA84.8B988D20" TargetMode="Externa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relacionamento@advb.com.br" TargetMode="External"/><Relationship Id="rId5" Type="http://schemas.openxmlformats.org/officeDocument/2006/relationships/hyperlink" Target="mailto:relacionamento@advb.com.b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2616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2</cp:revision>
  <dcterms:created xsi:type="dcterms:W3CDTF">2015-07-02T17:04:00Z</dcterms:created>
  <dcterms:modified xsi:type="dcterms:W3CDTF">2015-07-02T17:04:00Z</dcterms:modified>
</cp:coreProperties>
</file>