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7E0" w:rsidRPr="008057E0" w:rsidRDefault="008057E0" w:rsidP="008057E0">
      <w:pPr>
        <w:pStyle w:val="NormalWeb"/>
        <w:shd w:val="clear" w:color="auto" w:fill="FFFFFF"/>
        <w:spacing w:line="402" w:lineRule="atLeast"/>
        <w:rPr>
          <w:rFonts w:ascii="Verdana" w:hAnsi="Verdana"/>
          <w:color w:val="000000"/>
          <w:lang w:val="en-US"/>
        </w:rPr>
      </w:pPr>
      <w:r w:rsidRPr="008057E0">
        <w:rPr>
          <w:rFonts w:ascii="Arial" w:hAnsi="Arial" w:cs="Arial"/>
          <w:b/>
          <w:bCs/>
          <w:color w:val="000000"/>
          <w:sz w:val="32"/>
          <w:szCs w:val="32"/>
          <w:u w:val="single"/>
          <w:lang w:val="en-US"/>
        </w:rPr>
        <w:t>20.05.2013</w:t>
      </w:r>
    </w:p>
    <w:p w:rsidR="008057E0" w:rsidRPr="008057E0" w:rsidRDefault="008057E0" w:rsidP="008057E0">
      <w:pPr>
        <w:pStyle w:val="NormalWeb"/>
        <w:shd w:val="clear" w:color="auto" w:fill="FFFFFF"/>
        <w:spacing w:after="0" w:afterAutospacing="0"/>
        <w:jc w:val="center"/>
        <w:rPr>
          <w:rFonts w:ascii="Arial" w:hAnsi="Arial" w:cs="Arial"/>
          <w:b/>
          <w:bCs/>
          <w:color w:val="000000"/>
          <w:sz w:val="40"/>
          <w:szCs w:val="40"/>
        </w:rPr>
      </w:pPr>
      <w:r w:rsidRPr="008057E0">
        <w:rPr>
          <w:rFonts w:ascii="Arial" w:hAnsi="Arial" w:cs="Arial"/>
          <w:b/>
          <w:bCs/>
          <w:color w:val="000000"/>
          <w:sz w:val="40"/>
          <w:szCs w:val="40"/>
        </w:rPr>
        <w:t>POACVB no Evento Business Show,         em São Paulo</w:t>
      </w:r>
    </w:p>
    <w:p w:rsidR="008057E0" w:rsidRDefault="008057E0" w:rsidP="008057E0">
      <w:pPr>
        <w:pStyle w:val="NormalWeb"/>
        <w:shd w:val="clear" w:color="auto" w:fill="FFFFFF"/>
        <w:spacing w:line="402" w:lineRule="atLeast"/>
        <w:jc w:val="both"/>
        <w:rPr>
          <w:rFonts w:ascii="Verdana" w:hAnsi="Verdana"/>
          <w:color w:val="000000"/>
        </w:rPr>
      </w:pPr>
      <w:r>
        <w:rPr>
          <w:rFonts w:ascii="Arial" w:hAnsi="Arial" w:cs="Arial"/>
          <w:color w:val="000000"/>
        </w:rPr>
        <w:t>O superintendente, Rui Carvalho, e a coordenadora de captação, Natália Mansur, estarão representando o</w:t>
      </w:r>
      <w:r>
        <w:rPr>
          <w:rStyle w:val="apple-converted-space"/>
          <w:rFonts w:ascii="Arial" w:hAnsi="Arial" w:cs="Arial"/>
          <w:color w:val="000000"/>
        </w:rPr>
        <w:t> </w:t>
      </w:r>
      <w:r>
        <w:rPr>
          <w:rFonts w:ascii="Arial" w:hAnsi="Arial" w:cs="Arial"/>
          <w:b/>
          <w:bCs/>
          <w:i/>
          <w:iCs/>
          <w:color w:val="000000"/>
        </w:rPr>
        <w:t xml:space="preserve">Porto Alegre &amp; Região Metropolitana 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Convention</w:t>
      </w:r>
      <w:proofErr w:type="spellEnd"/>
      <w:r>
        <w:rPr>
          <w:rFonts w:ascii="Arial" w:hAnsi="Arial" w:cs="Arial"/>
          <w:b/>
          <w:bCs/>
          <w:i/>
          <w:iCs/>
          <w:color w:val="000000"/>
        </w:rPr>
        <w:t xml:space="preserve"> &amp; 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Visitors</w:t>
      </w:r>
      <w:proofErr w:type="spellEnd"/>
      <w:r>
        <w:rPr>
          <w:rFonts w:ascii="Arial" w:hAnsi="Arial" w:cs="Arial"/>
          <w:b/>
          <w:bCs/>
          <w:i/>
          <w:iCs/>
          <w:color w:val="000000"/>
        </w:rPr>
        <w:t xml:space="preserve"> Bureau</w:t>
      </w:r>
      <w:r>
        <w:rPr>
          <w:rStyle w:val="apple-converted-space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na Feira EBS – Evento Business Show, o único evento do país que tem como foco principal gerar relações entre destinos, espaços e fornecedores para a realização de eventos nacionais e internacionais junto aos profissionais da área.  A 11ª EBS acontece nos dias 22 e 23 de maio, no Centro de Convenções Frei Caneca, em São Paulo.  Estão sendo esperados mais de quatro mil profissionais gestores e especialistas das áreas de eventos, marketing, recursos humanos, treinamento e compras das principais empresas e entidades do Brasil.</w:t>
      </w:r>
    </w:p>
    <w:p w:rsidR="008057E0" w:rsidRDefault="008057E0" w:rsidP="008057E0">
      <w:pPr>
        <w:pStyle w:val="NormalWeb"/>
        <w:shd w:val="clear" w:color="auto" w:fill="FFFFFF"/>
        <w:spacing w:line="402" w:lineRule="atLeast"/>
        <w:jc w:val="both"/>
        <w:rPr>
          <w:rFonts w:ascii="Verdana" w:hAnsi="Verdana"/>
          <w:color w:val="000000"/>
        </w:rPr>
      </w:pPr>
      <w:r>
        <w:rPr>
          <w:rFonts w:ascii="Arial" w:hAnsi="Arial" w:cs="Arial"/>
          <w:color w:val="000000"/>
        </w:rPr>
        <w:t>Vale lembrar que o POACVB tem um papel fundamental na economia da capital. Promove a cidade como um espaço qualificado para o turismo de eventos, negócios e lazer, ajudando a incrementar e qualificar o número de visitantes por meio da captação e apoio a eventos. No último boletim estatístico da Secretaria Municipal de Turismo, distribuído no início do mês de maio, as pesquisas revelam que o turismo de eventos tem sido o grande responsável pelo aumento da ocupação hoteleira na cidade nos finais de semana.</w:t>
      </w:r>
    </w:p>
    <w:p w:rsidR="002B424D" w:rsidRDefault="002B424D"/>
    <w:sectPr w:rsidR="002B424D" w:rsidSect="002B42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057E0"/>
    <w:rsid w:val="002B424D"/>
    <w:rsid w:val="00805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24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5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8057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92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Baeza</dc:creator>
  <cp:lastModifiedBy>Baeza</cp:lastModifiedBy>
  <cp:revision>1</cp:revision>
  <dcterms:created xsi:type="dcterms:W3CDTF">2013-05-24T18:42:00Z</dcterms:created>
  <dcterms:modified xsi:type="dcterms:W3CDTF">2013-05-24T18:44:00Z</dcterms:modified>
</cp:coreProperties>
</file>