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color w:val="19366D"/>
          <w:sz w:val="42"/>
          <w:szCs w:val="42"/>
          <w:lang w:val="en-US"/>
        </w:rPr>
        <w:t>22.07.2013</w:t>
      </w:r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color w:val="19366D"/>
          <w:sz w:val="42"/>
          <w:szCs w:val="42"/>
          <w:lang w:val="en-US"/>
        </w:rPr>
        <w:t> </w:t>
      </w:r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sz w:val="42"/>
          <w:szCs w:val="42"/>
          <w:lang w:val="en-US"/>
        </w:rPr>
        <w:t xml:space="preserve">Porto </w:t>
      </w:r>
      <w:proofErr w:type="spellStart"/>
      <w:r>
        <w:rPr>
          <w:rFonts w:ascii="Calibri" w:hAnsi="Calibri" w:cs="Calibri"/>
          <w:b/>
          <w:bCs/>
          <w:sz w:val="42"/>
          <w:szCs w:val="42"/>
          <w:lang w:val="en-US"/>
        </w:rPr>
        <w:t>Alegre</w:t>
      </w:r>
      <w:proofErr w:type="spellEnd"/>
      <w:r>
        <w:rPr>
          <w:rFonts w:ascii="Calibri" w:hAnsi="Calibri" w:cs="Calibri"/>
          <w:b/>
          <w:bCs/>
          <w:sz w:val="42"/>
          <w:szCs w:val="42"/>
          <w:lang w:val="en-US"/>
        </w:rPr>
        <w:t xml:space="preserve"> Convention </w:t>
      </w:r>
      <w:proofErr w:type="spellStart"/>
      <w:r>
        <w:rPr>
          <w:rFonts w:ascii="Calibri" w:hAnsi="Calibri" w:cs="Calibri"/>
          <w:b/>
          <w:bCs/>
          <w:sz w:val="42"/>
          <w:szCs w:val="42"/>
          <w:lang w:val="en-US"/>
        </w:rPr>
        <w:t>promove</w:t>
      </w:r>
      <w:proofErr w:type="spellEnd"/>
      <w:r>
        <w:rPr>
          <w:rFonts w:ascii="Calibri" w:hAnsi="Calibri" w:cs="Calibri"/>
          <w:b/>
          <w:bCs/>
          <w:sz w:val="42"/>
          <w:szCs w:val="42"/>
          <w:lang w:val="en-US"/>
        </w:rPr>
        <w:t xml:space="preserve"> a capital</w:t>
      </w:r>
      <w:r>
        <w:rPr>
          <w:rFonts w:ascii="Calibri" w:hAnsi="Calibri" w:cs="Calibri"/>
          <w:b/>
          <w:bCs/>
          <w:color w:val="19366D"/>
          <w:sz w:val="42"/>
          <w:szCs w:val="42"/>
          <w:lang w:val="en-US"/>
        </w:rPr>
        <w:t xml:space="preserve"> </w:t>
      </w:r>
      <w:proofErr w:type="spellStart"/>
      <w:r>
        <w:rPr>
          <w:rFonts w:ascii="Calibri" w:hAnsi="Calibri" w:cs="Calibri"/>
          <w:b/>
          <w:bCs/>
          <w:sz w:val="42"/>
          <w:szCs w:val="42"/>
          <w:lang w:val="en-US"/>
        </w:rPr>
        <w:t>em</w:t>
      </w:r>
      <w:proofErr w:type="spellEnd"/>
      <w:r>
        <w:rPr>
          <w:rFonts w:ascii="Calibri" w:hAnsi="Calibri" w:cs="Calibri"/>
          <w:b/>
          <w:bCs/>
          <w:sz w:val="42"/>
          <w:szCs w:val="42"/>
          <w:lang w:val="en-US"/>
        </w:rPr>
        <w:t xml:space="preserve"> São Paulo</w:t>
      </w:r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2"/>
          <w:szCs w:val="32"/>
          <w:lang w:val="en-US"/>
        </w:rPr>
        <w:t> </w:t>
      </w:r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bookmarkStart w:id="0" w:name="_GoBack"/>
      <w:proofErr w:type="spellStart"/>
      <w:r>
        <w:rPr>
          <w:rFonts w:ascii="Calibri" w:hAnsi="Calibri" w:cs="Calibri"/>
          <w:sz w:val="32"/>
          <w:szCs w:val="32"/>
          <w:lang w:val="en-US"/>
        </w:rPr>
        <w:t>Representado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pela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Coordenadora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de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Captação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Denise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Telli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o Porto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Alegre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Região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Metropolitana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Convention e Visitors Bureau (POACVB)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estará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em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São Paulo, entre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os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dias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24 e 26 de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julho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para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promover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o XXVI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Congresso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Brasileiro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de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Hemodinâmica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Cardiologia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Intervencionista</w:t>
      </w:r>
      <w:bookmarkEnd w:id="0"/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que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acontecerá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em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2014,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em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Porto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Alegre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. </w:t>
      </w:r>
      <w:proofErr w:type="spellStart"/>
      <w:proofErr w:type="gramStart"/>
      <w:r>
        <w:rPr>
          <w:rFonts w:ascii="Calibri" w:hAnsi="Calibri" w:cs="Calibri"/>
          <w:sz w:val="32"/>
          <w:szCs w:val="32"/>
          <w:lang w:val="en-US"/>
        </w:rPr>
        <w:t>Trata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-se de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mais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um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evento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captado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pela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entidade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que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deve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trazer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cerca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de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três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mil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visitantes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a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cidade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e um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impacto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econômico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estimado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em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mais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de R$ 1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milhão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>.</w:t>
      </w:r>
      <w:proofErr w:type="gramEnd"/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2"/>
          <w:szCs w:val="32"/>
          <w:lang w:val="en-US"/>
        </w:rPr>
        <w:t> </w:t>
      </w:r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Calibri" w:hAnsi="Calibri" w:cs="Calibri"/>
          <w:sz w:val="32"/>
          <w:szCs w:val="32"/>
          <w:lang w:val="en-US"/>
        </w:rPr>
        <w:t>Atualmente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a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área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da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saúde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é a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que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mais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realiza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eventos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Calibri" w:hAnsi="Calibri" w:cs="Calibri"/>
          <w:sz w:val="32"/>
          <w:szCs w:val="32"/>
          <w:lang w:val="en-US"/>
        </w:rPr>
        <w:t xml:space="preserve"> capital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gaúcha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gerando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reflexos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diretos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à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sua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economia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. </w:t>
      </w:r>
      <w:proofErr w:type="gramStart"/>
      <w:r>
        <w:rPr>
          <w:rFonts w:ascii="Calibri" w:hAnsi="Calibri" w:cs="Calibri"/>
          <w:sz w:val="32"/>
          <w:szCs w:val="32"/>
          <w:lang w:val="en-US"/>
        </w:rPr>
        <w:t xml:space="preserve">O POACVB tem um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papel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fundamental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neste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cenário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visto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que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51% dos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eventos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captados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pela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entidade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recentemente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,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são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 xml:space="preserve"> do </w:t>
      </w:r>
      <w:proofErr w:type="spellStart"/>
      <w:r>
        <w:rPr>
          <w:rFonts w:ascii="Calibri" w:hAnsi="Calibri" w:cs="Calibri"/>
          <w:sz w:val="32"/>
          <w:szCs w:val="32"/>
          <w:lang w:val="en-US"/>
        </w:rPr>
        <w:t>segmento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>.</w:t>
      </w:r>
      <w:proofErr w:type="gramEnd"/>
      <w:r>
        <w:rPr>
          <w:rFonts w:ascii="Calibri" w:hAnsi="Calibri" w:cs="Calibri"/>
          <w:sz w:val="32"/>
          <w:szCs w:val="32"/>
          <w:lang w:val="en-US"/>
        </w:rPr>
        <w:t xml:space="preserve"> </w:t>
      </w:r>
      <w:r>
        <w:rPr>
          <w:rFonts w:ascii="Calibri" w:hAnsi="Calibri" w:cs="Calibri"/>
          <w:sz w:val="30"/>
          <w:szCs w:val="30"/>
          <w:lang w:val="en-US"/>
        </w:rPr>
        <w:t> 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Até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o final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deste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ano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,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quase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44 mil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pessoas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devem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passar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pela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capital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para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participar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de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convenções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deste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tipo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e a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estimativa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é de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que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sz w:val="30"/>
          <w:szCs w:val="30"/>
          <w:lang w:val="en-US"/>
        </w:rPr>
        <w:t>estes</w:t>
      </w:r>
      <w:proofErr w:type="spellEnd"/>
      <w:proofErr w:type="gram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visitantes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injetem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cerca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de R$ 74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milhões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na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  <w:lang w:val="en-US"/>
        </w:rPr>
        <w:t>economia</w:t>
      </w:r>
      <w:proofErr w:type="spellEnd"/>
      <w:r>
        <w:rPr>
          <w:rFonts w:ascii="Calibri" w:hAnsi="Calibri" w:cs="Calibri"/>
          <w:sz w:val="30"/>
          <w:szCs w:val="30"/>
          <w:lang w:val="en-US"/>
        </w:rPr>
        <w:t xml:space="preserve"> local.</w:t>
      </w:r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2D2C98" w:rsidRDefault="002D2C98" w:rsidP="002D2C9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FE5" w:rsidRDefault="00ED3FE5"/>
    <w:sectPr w:rsidR="00ED3FE5" w:rsidSect="0008161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C98"/>
    <w:rsid w:val="00154B9A"/>
    <w:rsid w:val="002D2C98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C9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C9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C9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C9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857</Characters>
  <Application>Microsoft Macintosh Word</Application>
  <DocSecurity>0</DocSecurity>
  <Lines>7</Lines>
  <Paragraphs>2</Paragraphs>
  <ScaleCrop>false</ScaleCrop>
  <Company>EVA Comunicação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2013-07-23T11:56:00Z</dcterms:created>
  <dcterms:modified xsi:type="dcterms:W3CDTF">2013-07-23T11:58:00Z</dcterms:modified>
</cp:coreProperties>
</file>