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E0" w:rsidRDefault="002D01E0" w:rsidP="002D01E0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Sodexo|Puras – 18.01.2013</w:t>
      </w:r>
    </w:p>
    <w:p w:rsidR="002D01E0" w:rsidRDefault="002D01E0" w:rsidP="004F01C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4F01C3" w:rsidRDefault="004F01C3" w:rsidP="004F01C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Sodexo|Puras abre vagas para </w:t>
      </w:r>
      <w:r>
        <w:rPr>
          <w:rFonts w:ascii="Arial" w:hAnsi="Arial" w:cs="Arial"/>
          <w:b/>
          <w:bCs/>
          <w:i/>
          <w:iCs/>
          <w:sz w:val="32"/>
          <w:szCs w:val="32"/>
        </w:rPr>
        <w:t>trainee</w:t>
      </w:r>
    </w:p>
    <w:p w:rsidR="004F01C3" w:rsidRDefault="004F01C3" w:rsidP="004F01C3">
      <w:pPr>
        <w:rPr>
          <w:rFonts w:ascii="Arial" w:hAnsi="Arial" w:cs="Arial"/>
          <w:sz w:val="32"/>
          <w:szCs w:val="32"/>
        </w:rPr>
      </w:pPr>
    </w:p>
    <w:p w:rsidR="004F01C3" w:rsidRDefault="004F01C3" w:rsidP="004F01C3">
      <w:pPr>
        <w:rPr>
          <w:rFonts w:ascii="Arial" w:hAnsi="Arial" w:cs="Arial"/>
        </w:rPr>
      </w:pPr>
      <w:r w:rsidRPr="007F4DEB">
        <w:rPr>
          <w:rFonts w:ascii="Arial" w:hAnsi="Arial" w:cs="Arial"/>
          <w:u w:val="single"/>
        </w:rPr>
        <w:t xml:space="preserve">A Sodexo|Puras, empresa  líder mundial em Soluções de Serviço On-site - alimentação e </w:t>
      </w:r>
      <w:r w:rsidRPr="007F4DEB">
        <w:rPr>
          <w:rFonts w:ascii="Arial" w:hAnsi="Arial" w:cs="Arial"/>
          <w:i/>
          <w:iCs/>
          <w:u w:val="single"/>
        </w:rPr>
        <w:t xml:space="preserve">facilities management, </w:t>
      </w:r>
      <w:r w:rsidRPr="007F4DEB">
        <w:rPr>
          <w:rFonts w:ascii="Arial" w:hAnsi="Arial" w:cs="Arial"/>
          <w:u w:val="single"/>
        </w:rPr>
        <w:t xml:space="preserve">está com processo de seleção de </w:t>
      </w:r>
      <w:r w:rsidRPr="007F4DEB">
        <w:rPr>
          <w:rFonts w:ascii="Arial" w:hAnsi="Arial" w:cs="Arial"/>
          <w:i/>
          <w:iCs/>
          <w:u w:val="single"/>
        </w:rPr>
        <w:t>trainees</w:t>
      </w:r>
      <w:r w:rsidRPr="007F4DEB">
        <w:rPr>
          <w:rFonts w:ascii="Arial" w:hAnsi="Arial" w:cs="Arial"/>
          <w:u w:val="single"/>
        </w:rPr>
        <w:t xml:space="preserve"> aberto para formandos nos </w:t>
      </w:r>
      <w:hyperlink r:id="rId4" w:tooltip="Click to Continue &gt; by Text-Enhance" w:history="1">
        <w:r w:rsidRPr="007F4DEB">
          <w:rPr>
            <w:rStyle w:val="Hyperlink"/>
            <w:rFonts w:ascii="Arial" w:hAnsi="Arial" w:cs="Arial"/>
            <w:color w:val="auto"/>
          </w:rPr>
          <w:t>cursos</w:t>
        </w:r>
      </w:hyperlink>
      <w:r w:rsidRPr="007F4DEB">
        <w:rPr>
          <w:rFonts w:ascii="Arial" w:hAnsi="Arial" w:cs="Arial"/>
          <w:u w:val="single"/>
        </w:rPr>
        <w:t xml:space="preserve"> de Nutrição, Gastronomia, Engenharia dos Alimentos e Economia Doméstica.</w:t>
      </w:r>
      <w:r>
        <w:rPr>
          <w:rFonts w:ascii="Arial" w:hAnsi="Arial" w:cs="Arial"/>
        </w:rPr>
        <w:t xml:space="preserve"> Os interessados formalizam a inscrição através do site </w:t>
      </w:r>
      <w:hyperlink r:id="rId5" w:history="1">
        <w:r>
          <w:rPr>
            <w:rStyle w:val="Hyperlink"/>
            <w:rFonts w:ascii="Arial" w:hAnsi="Arial" w:cs="Arial"/>
            <w:color w:val="auto"/>
          </w:rPr>
          <w:t>www.sodexo.com.br</w:t>
        </w:r>
      </w:hyperlink>
      <w:r>
        <w:rPr>
          <w:rFonts w:ascii="Arial" w:hAnsi="Arial" w:cs="Arial"/>
        </w:rPr>
        <w:t>. Após a seleção, os candidatos passam por testes de gramática, raciocínio lógico, informática, prática de unidades de alimentação e nutrição (UAN) e uma avaliação de competências comportamentais. A segunda etapa contempla entrevistas presenciais e dinâmicas. Os processos ocorrem mensalmente e o banco de dados permanece sempre ativo. As vagas possuem abrangência nacional, distribuídas em diversas regiões do país.</w:t>
      </w:r>
    </w:p>
    <w:p w:rsidR="004F01C3" w:rsidRDefault="004F01C3" w:rsidP="004F01C3">
      <w:pPr>
        <w:rPr>
          <w:rFonts w:ascii="Verdana" w:hAnsi="Verdana"/>
          <w:sz w:val="20"/>
          <w:szCs w:val="20"/>
        </w:rPr>
      </w:pPr>
    </w:p>
    <w:p w:rsidR="004F01C3" w:rsidRDefault="004F01C3" w:rsidP="004F01C3">
      <w:pPr>
        <w:rPr>
          <w:rFonts w:ascii="Arial" w:hAnsi="Arial" w:cs="Arial"/>
        </w:rPr>
      </w:pPr>
      <w:r>
        <w:rPr>
          <w:rFonts w:ascii="Arial" w:hAnsi="Arial" w:cs="Arial"/>
        </w:rPr>
        <w:t xml:space="preserve">O </w:t>
      </w:r>
      <w:r>
        <w:rPr>
          <w:rFonts w:ascii="Arial" w:hAnsi="Arial" w:cs="Arial"/>
          <w:i/>
          <w:iCs/>
        </w:rPr>
        <w:t>trainee</w:t>
      </w:r>
      <w:r>
        <w:rPr>
          <w:rFonts w:ascii="Arial" w:hAnsi="Arial" w:cs="Arial"/>
        </w:rPr>
        <w:t xml:space="preserve"> selecionado percorrerá as Trilhas de Aprendizagem, ou seja, caminhos de exploração de conceitos, práticas </w:t>
      </w:r>
      <w:r>
        <w:rPr>
          <w:rFonts w:ascii="Arial" w:hAnsi="Arial" w:cs="Arial"/>
          <w:i/>
          <w:iCs/>
        </w:rPr>
        <w:t>on the job</w:t>
      </w:r>
      <w:r>
        <w:rPr>
          <w:rFonts w:ascii="Arial" w:hAnsi="Arial" w:cs="Arial"/>
        </w:rPr>
        <w:t xml:space="preserve">, troca de experiências, visitas técnicas, estudo à distância e integração com os colegas. Para ampliar a consistência do projeto, cada </w:t>
      </w:r>
      <w:r>
        <w:rPr>
          <w:rFonts w:ascii="Arial" w:hAnsi="Arial" w:cs="Arial"/>
          <w:i/>
          <w:iCs/>
        </w:rPr>
        <w:t>trainee</w:t>
      </w:r>
      <w:r>
        <w:rPr>
          <w:rFonts w:ascii="Arial" w:hAnsi="Arial" w:cs="Arial"/>
        </w:rPr>
        <w:t xml:space="preserve"> contará ainda com um tutor, um profissional em nível de gerência e com experiência superior a um ano na empresa, que acompanhará e colaborará com o progresso do participante. Ao final do programa, de acordo com a sua performance, o </w:t>
      </w:r>
      <w:r>
        <w:rPr>
          <w:rFonts w:ascii="Arial" w:hAnsi="Arial" w:cs="Arial"/>
          <w:i/>
          <w:iCs/>
        </w:rPr>
        <w:t>trainee</w:t>
      </w:r>
      <w:r>
        <w:rPr>
          <w:rFonts w:ascii="Arial" w:hAnsi="Arial" w:cs="Arial"/>
        </w:rPr>
        <w:t xml:space="preserve"> se tornará gestor de uma unidade com foco em alimentação.</w:t>
      </w:r>
    </w:p>
    <w:p w:rsidR="004F01C3" w:rsidRDefault="004F01C3" w:rsidP="004F01C3">
      <w:pPr>
        <w:rPr>
          <w:color w:val="1F497D"/>
          <w:shd w:val="clear" w:color="auto" w:fill="FFFFFF"/>
        </w:rPr>
      </w:pPr>
    </w:p>
    <w:p w:rsidR="004F01C3" w:rsidRDefault="004F01C3" w:rsidP="004F01C3">
      <w:pPr>
        <w:pStyle w:val="SodexoTextebleu"/>
        <w:rPr>
          <w:b/>
          <w:bCs/>
          <w:color w:val="1F497D"/>
          <w:sz w:val="16"/>
          <w:szCs w:val="16"/>
        </w:rPr>
      </w:pPr>
      <w:r>
        <w:rPr>
          <w:b/>
          <w:bCs/>
          <w:color w:val="1F497D"/>
          <w:sz w:val="16"/>
          <w:szCs w:val="16"/>
        </w:rPr>
        <w:t>______________________________________________________________________________</w:t>
      </w:r>
    </w:p>
    <w:p w:rsidR="004F01C3" w:rsidRDefault="004F01C3" w:rsidP="004F01C3">
      <w:pPr>
        <w:pStyle w:val="SodexoTextebleu"/>
        <w:rPr>
          <w:rFonts w:ascii="Calibri" w:hAnsi="Calibri"/>
          <w:b/>
          <w:bCs/>
          <w:color w:val="1F497D"/>
          <w:sz w:val="22"/>
          <w:szCs w:val="22"/>
        </w:rPr>
      </w:pPr>
    </w:p>
    <w:p w:rsidR="004F01C3" w:rsidRDefault="004F01C3" w:rsidP="004F01C3">
      <w:pPr>
        <w:pStyle w:val="SodexoTextebleu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Sodexo - líder mundial em Soluções para Qualidade de Vida</w:t>
      </w:r>
    </w:p>
    <w:p w:rsidR="004F01C3" w:rsidRDefault="004F01C3" w:rsidP="004F01C3">
      <w:pPr>
        <w:pStyle w:val="SodexoTextebleu"/>
        <w:rPr>
          <w:color w:val="auto"/>
          <w:sz w:val="16"/>
          <w:szCs w:val="16"/>
        </w:rPr>
      </w:pPr>
    </w:p>
    <w:p w:rsidR="004F01C3" w:rsidRDefault="004F01C3" w:rsidP="004F01C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 Qualidade de Vida desempenha um papel importante no progresso das pessoas e organizações. A partir dessa convicção, a Sodexo atua, desde 1966, quando Pierre Bellon fundou a empresa, na França, como parceira estratégica de empresas e instituições que valorizam a qualidade de vida e o bem-estar. Desde sua fundação, a Sodexo busca partilhar a mesma paixão pelo serviço com seus mais de 420 mil colaboradores e parceiros em 80 países, 34 mil unidades operacionais e 75 milhões de consumidores. A Sodexo cria, gerencia e entrega uma ampla gama em Soluções de Serviço On-site – alimentação e facilities management – e Motivation Solutions – serviços em benefícios e reconhecimento. A companhia criou um novo setor de negócios, que promove a satisfação dos colaboradores e contribui para o impacto econômico, social e ambiental das comunidades e locais onde atua.</w:t>
      </w:r>
    </w:p>
    <w:p w:rsidR="004F01C3" w:rsidRDefault="004F01C3" w:rsidP="004F01C3">
      <w:pPr>
        <w:pStyle w:val="SodexoApropos"/>
        <w:rPr>
          <w:color w:val="auto"/>
          <w:sz w:val="16"/>
          <w:szCs w:val="16"/>
        </w:rPr>
      </w:pPr>
    </w:p>
    <w:p w:rsidR="004F01C3" w:rsidRDefault="004F01C3" w:rsidP="004F01C3">
      <w:pPr>
        <w:pStyle w:val="SodexoApropos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 xml:space="preserve">Sodexo|Puras no Brasil </w:t>
      </w:r>
    </w:p>
    <w:p w:rsidR="004F01C3" w:rsidRDefault="004F01C3" w:rsidP="004F01C3">
      <w:pPr>
        <w:pStyle w:val="SodexoApropos"/>
        <w:rPr>
          <w:color w:val="auto"/>
          <w:sz w:val="16"/>
          <w:szCs w:val="16"/>
        </w:rPr>
      </w:pPr>
    </w:p>
    <w:p w:rsidR="004F01C3" w:rsidRDefault="004F01C3" w:rsidP="004F01C3">
      <w:pPr>
        <w:pStyle w:val="SodexoTextebleu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Soluções de Serviço On-site</w:t>
      </w:r>
    </w:p>
    <w:p w:rsidR="004F01C3" w:rsidRDefault="004F01C3" w:rsidP="004F01C3">
      <w:pPr>
        <w:pStyle w:val="SodexoTextebleu"/>
        <w:rPr>
          <w:b/>
          <w:bCs/>
          <w:color w:val="auto"/>
          <w:sz w:val="16"/>
          <w:szCs w:val="16"/>
        </w:rPr>
      </w:pPr>
    </w:p>
    <w:p w:rsidR="004F01C3" w:rsidRDefault="004F01C3" w:rsidP="004F01C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Há mais de 30 anos no Brasil, com 40 mil colaboradores e cerca de 2.000 unidades operacionais, a Sodexo|Puras trabalha para oferecer as melhores opções em Soluções de Serviço On-site - alimentação e facilities management. Tem ampla gama de serviços integrados e atende a clientes de segmentos como: Bases Remotas, Corporativo - Empresas e Indústrias, Educação e Saúde. Em 2011, a Sodexo anunciou sua união estratégica e histórica no Brasil com a Puras, apresentando ao mercado a nova marca da Companhia – Sodexo|Puras. Juntas, ambas passam a ter 20% de participação de mercado com atuação em todo território nacional.</w:t>
      </w:r>
    </w:p>
    <w:p w:rsidR="004F01C3" w:rsidRDefault="004F01C3" w:rsidP="004F01C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Por seis vezes a Companhia foi eleita pelo prêmio Top of Mind Estadão de RH, categoria Serviços de Alimentação Coletiva e pelo Top Hospitalar, o mais importante prêmio do setor Médico-Hospitalar no País.</w:t>
      </w:r>
    </w:p>
    <w:p w:rsidR="004F01C3" w:rsidRDefault="004F01C3" w:rsidP="004F01C3">
      <w:pPr>
        <w:rPr>
          <w:sz w:val="16"/>
          <w:szCs w:val="16"/>
          <w:shd w:val="clear" w:color="auto" w:fill="FFFFFF"/>
        </w:rPr>
      </w:pPr>
    </w:p>
    <w:p w:rsidR="004F01C3" w:rsidRDefault="004F01C3" w:rsidP="004F01C3"/>
    <w:p w:rsidR="004F01C3" w:rsidRDefault="004F01C3" w:rsidP="004F01C3">
      <w:r>
        <w:rPr>
          <w:noProof/>
        </w:rPr>
        <w:lastRenderedPageBreak/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67C" w:rsidRDefault="0077567C"/>
    <w:sectPr w:rsidR="0077567C" w:rsidSect="007756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F01C3"/>
    <w:rsid w:val="000D3512"/>
    <w:rsid w:val="002D01E0"/>
    <w:rsid w:val="004F01C3"/>
    <w:rsid w:val="004F79CA"/>
    <w:rsid w:val="0077567C"/>
    <w:rsid w:val="007F4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1C3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F01C3"/>
    <w:rPr>
      <w:color w:val="0000FF"/>
      <w:u w:val="single"/>
    </w:rPr>
  </w:style>
  <w:style w:type="paragraph" w:customStyle="1" w:styleId="SodexoTextebleu">
    <w:name w:val="Sodexo Texte bleu"/>
    <w:basedOn w:val="Normal"/>
    <w:uiPriority w:val="99"/>
    <w:rsid w:val="004F01C3"/>
    <w:pPr>
      <w:spacing w:line="240" w:lineRule="exact"/>
      <w:jc w:val="both"/>
    </w:pPr>
    <w:rPr>
      <w:rFonts w:ascii="Arial" w:hAnsi="Arial" w:cs="Arial"/>
      <w:color w:val="283897"/>
      <w:sz w:val="18"/>
      <w:szCs w:val="18"/>
    </w:rPr>
  </w:style>
  <w:style w:type="paragraph" w:customStyle="1" w:styleId="SodexoApropos">
    <w:name w:val="Sodexo A propos"/>
    <w:basedOn w:val="Normal"/>
    <w:uiPriority w:val="99"/>
    <w:rsid w:val="004F01C3"/>
    <w:pPr>
      <w:spacing w:before="20" w:after="40" w:line="240" w:lineRule="exact"/>
      <w:jc w:val="both"/>
    </w:pPr>
    <w:rPr>
      <w:rFonts w:ascii="Arial" w:hAnsi="Arial" w:cs="Arial"/>
      <w:b/>
      <w:bCs/>
      <w:color w:val="283897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01C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01C3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1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1.jpg@01CDD9E9.77273D0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vagas.com.br/PagEmpr.asp?e=sodexo_estagio" TargetMode="External"/><Relationship Id="rId4" Type="http://schemas.openxmlformats.org/officeDocument/2006/relationships/hyperlink" Target="http://www.vagas.com.br/PagVagaDirSS.asp?v=618447&amp;pp=https%3A//www.vagas.com.br/GoHome.asp%3Fv%3D618447%26j%3Dt%26sslon%3D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2961</Characters>
  <Application>Microsoft Office Word</Application>
  <DocSecurity>0</DocSecurity>
  <Lines>24</Lines>
  <Paragraphs>7</Paragraphs>
  <ScaleCrop>false</ScaleCrop>
  <Company>Home</Company>
  <LinksUpToDate>false</LinksUpToDate>
  <CharactersWithSpaces>3502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3</cp:revision>
  <dcterms:created xsi:type="dcterms:W3CDTF">2013-02-07T19:02:00Z</dcterms:created>
  <dcterms:modified xsi:type="dcterms:W3CDTF">2013-02-07T19:05:00Z</dcterms:modified>
</cp:coreProperties>
</file>