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5E16" w:rsidRDefault="004D5E16" w:rsidP="004D5E16">
      <w:pPr>
        <w:spacing w:after="0" w:line="240" w:lineRule="auto"/>
        <w:rPr>
          <w:rFonts w:ascii="Arial" w:hAnsi="Arial" w:cs="Arial"/>
          <w:color w:val="1F497D"/>
          <w:lang w:eastAsia="pt-BR"/>
        </w:rPr>
      </w:pPr>
    </w:p>
    <w:p w:rsidR="004D5E16" w:rsidRDefault="004D5E16" w:rsidP="004D5E16">
      <w:pPr>
        <w:spacing w:after="0" w:line="240" w:lineRule="auto"/>
        <w:jc w:val="center"/>
        <w:rPr>
          <w:color w:val="1F497D"/>
          <w:lang w:eastAsia="pt-BR"/>
        </w:rPr>
      </w:pPr>
      <w:r>
        <w:rPr>
          <w:noProof/>
          <w:lang w:eastAsia="pt-BR"/>
        </w:rPr>
        <w:drawing>
          <wp:inline distT="0" distB="0" distL="0" distR="0" wp14:anchorId="334A56FE" wp14:editId="46877946">
            <wp:extent cx="3352800" cy="2235959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353544" cy="2236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5E16" w:rsidRDefault="004D5E16" w:rsidP="004D5E16">
      <w:pPr>
        <w:spacing w:after="240"/>
        <w:rPr>
          <w:sz w:val="24"/>
          <w:szCs w:val="24"/>
          <w:lang w:eastAsia="pt-BR"/>
        </w:rPr>
      </w:pPr>
    </w:p>
    <w:p w:rsidR="004D5E16" w:rsidRDefault="004D5E16" w:rsidP="004D5E16">
      <w:pPr>
        <w:shd w:val="clear" w:color="auto" w:fill="FFFFFF"/>
        <w:spacing w:before="100" w:beforeAutospacing="1"/>
        <w:jc w:val="center"/>
      </w:pPr>
      <w:bookmarkStart w:id="0" w:name="_GoBack"/>
      <w:r>
        <w:rPr>
          <w:rFonts w:ascii="Arial" w:hAnsi="Arial" w:cs="Arial"/>
          <w:b/>
          <w:bCs/>
          <w:sz w:val="52"/>
          <w:szCs w:val="52"/>
        </w:rPr>
        <w:t>SOMAR Mineradora recebe o seu quarto Prêmio Chico Mendes</w:t>
      </w:r>
    </w:p>
    <w:bookmarkEnd w:id="0"/>
    <w:p w:rsidR="004D5E16" w:rsidRDefault="004D5E16" w:rsidP="004D5E16">
      <w:pPr>
        <w:shd w:val="clear" w:color="auto" w:fill="FFFFFF"/>
        <w:spacing w:before="100" w:beforeAutospacing="1"/>
        <w:jc w:val="both"/>
      </w:pPr>
      <w:r>
        <w:rPr>
          <w:rFonts w:ascii="Arial" w:hAnsi="Arial" w:cs="Arial"/>
        </w:rPr>
        <w:t>A multipremiada SOMAR Mineradora recebeu o seu quarto troféu do Instituto Chico Mendes, na última semana, em São Paulo, pelas boas práticas de sustentabilidade utilizadas em mais de 30</w:t>
      </w:r>
      <w:r>
        <w:rPr>
          <w:rFonts w:ascii="Arial" w:hAnsi="Arial" w:cs="Arial"/>
          <w:color w:val="C00000"/>
        </w:rPr>
        <w:t> </w:t>
      </w:r>
      <w:r>
        <w:rPr>
          <w:rFonts w:ascii="Arial" w:hAnsi="Arial" w:cs="Arial"/>
        </w:rPr>
        <w:t xml:space="preserve">anos de atividades no setor da mineração de areia na Região Metropolitana de Porto Alegre. “Em um segmento importante como o da mineração de areia para a economia do País e para o setor da construção civil, é muito importante valorizar bons exemplos como o da SOMAR. Nossa área especializada tem feito avaliações muito positivas da empresa por meio de seus relatórios e visitas técnicas”, disse o presidente do Instituto Chico Mendes, </w:t>
      </w:r>
      <w:proofErr w:type="spellStart"/>
      <w:r>
        <w:rPr>
          <w:rFonts w:ascii="Arial" w:hAnsi="Arial" w:cs="Arial"/>
        </w:rPr>
        <w:t>Vito</w:t>
      </w:r>
      <w:proofErr w:type="spellEnd"/>
      <w:r>
        <w:rPr>
          <w:rFonts w:ascii="Arial" w:hAnsi="Arial" w:cs="Arial"/>
        </w:rPr>
        <w:t xml:space="preserve"> Milano.</w:t>
      </w:r>
    </w:p>
    <w:p w:rsidR="004D5E16" w:rsidRDefault="004D5E16" w:rsidP="004D5E16">
      <w:r>
        <w:br/>
      </w:r>
      <w:r>
        <w:rPr>
          <w:rFonts w:ascii="Arial" w:hAnsi="Arial" w:cs="Arial"/>
        </w:rPr>
        <w:t xml:space="preserve">A premiação criada para incentivar e disseminar a aplicação de novos conceitos de desenvolvimento sustentável é </w:t>
      </w:r>
      <w:proofErr w:type="gramStart"/>
      <w:r>
        <w:rPr>
          <w:rFonts w:ascii="Arial" w:hAnsi="Arial" w:cs="Arial"/>
        </w:rPr>
        <w:t>dividida</w:t>
      </w:r>
      <w:proofErr w:type="gramEnd"/>
      <w:r>
        <w:rPr>
          <w:rFonts w:ascii="Arial" w:hAnsi="Arial" w:cs="Arial"/>
        </w:rPr>
        <w:t xml:space="preserve"> em várias categorias e abrange a gestão responsável pública e privada, empreendimentos sustentáveis, produtos ecologicamente corretos e ações de destaque na área socioambiental. As empresas inscritas são analisadas por técnicos do Instituto Chico Mendes dentro de critérios que levam em consideração o potencial de poluição e grau de utilização de recursos naturais baseado na lei 10165/2000, observando-se a gestão de negócios e a gestão socioambiental, além de outros critérios pertinentes a cada uma das categorias do prêmio.</w:t>
      </w:r>
      <w:r>
        <w:br/>
      </w:r>
      <w:r>
        <w:br/>
      </w:r>
      <w:r>
        <w:rPr>
          <w:rFonts w:ascii="Arial" w:hAnsi="Arial" w:cs="Arial"/>
        </w:rPr>
        <w:t>Quase 500 empresas se inscreveram no PROCERT das quais um pouco mais de 45 obtiveram a pontuação necessária para receber o aval da certificação e a autorização para a utilização do Selo Verde que promove a distinção e a valorização das marcas junto aos seus mercados consumidores.</w:t>
      </w:r>
      <w:r>
        <w:br/>
      </w:r>
      <w:r>
        <w:br/>
      </w:r>
      <w:r>
        <w:rPr>
          <w:rFonts w:ascii="Arial" w:hAnsi="Arial" w:cs="Arial"/>
          <w:color w:val="auto"/>
        </w:rPr>
        <w:t xml:space="preserve">A diretora executiva, Veronica Della </w:t>
      </w:r>
      <w:proofErr w:type="spellStart"/>
      <w:r>
        <w:rPr>
          <w:rFonts w:ascii="Arial" w:hAnsi="Arial" w:cs="Arial"/>
          <w:color w:val="auto"/>
        </w:rPr>
        <w:t>Mea</w:t>
      </w:r>
      <w:proofErr w:type="spellEnd"/>
      <w:r>
        <w:rPr>
          <w:rFonts w:ascii="Arial" w:hAnsi="Arial" w:cs="Arial"/>
          <w:color w:val="auto"/>
        </w:rPr>
        <w:t xml:space="preserve"> e a engenheira ambiental da empresa, Fernanda de Souza Silva, além de receberem uma das mais importantes premiações </w:t>
      </w:r>
      <w:r>
        <w:rPr>
          <w:rFonts w:ascii="Arial" w:hAnsi="Arial" w:cs="Arial"/>
          <w:color w:val="auto"/>
        </w:rPr>
        <w:lastRenderedPageBreak/>
        <w:t xml:space="preserve">da área ambiental, acompanharam durante o dia o 4°Fórum Empresarial Chico Mendes de Sustentabilidade sobre o tema “Educação Ambiental – Ferramenta Base para Sustentabilidade Empresarial”, que reuniu nove especialistas.  “Nossa equipe, preocupada com a sustentabilidade como parte importante da gestão da empresa, vê reconhecido o seu trabalho com a premiação pela quarta vez consecutiva </w:t>
      </w:r>
      <w:r>
        <w:rPr>
          <w:rFonts w:ascii="Arial" w:hAnsi="Arial" w:cs="Arial"/>
          <w:color w:val="44546A"/>
        </w:rPr>
        <w:t xml:space="preserve">do Prêmio </w:t>
      </w:r>
      <w:r>
        <w:rPr>
          <w:rFonts w:ascii="Arial" w:hAnsi="Arial" w:cs="Arial"/>
          <w:color w:val="auto"/>
        </w:rPr>
        <w:t xml:space="preserve">do Instituto Chico Mendes, que se </w:t>
      </w:r>
      <w:proofErr w:type="gramStart"/>
      <w:r>
        <w:rPr>
          <w:rFonts w:ascii="Arial" w:hAnsi="Arial" w:cs="Arial"/>
          <w:color w:val="auto"/>
        </w:rPr>
        <w:t>soma</w:t>
      </w:r>
      <w:proofErr w:type="gramEnd"/>
      <w:r>
        <w:rPr>
          <w:rFonts w:ascii="Arial" w:hAnsi="Arial" w:cs="Arial"/>
          <w:color w:val="auto"/>
        </w:rPr>
        <w:t xml:space="preserve"> as certificações nacional e internacional do ISO 14001/2015 de gestão ambiental e ISO 9001/2015 de gestão da qualidade”, diz Veronica Della </w:t>
      </w:r>
      <w:proofErr w:type="spellStart"/>
      <w:r>
        <w:rPr>
          <w:rFonts w:ascii="Arial" w:hAnsi="Arial" w:cs="Arial"/>
          <w:color w:val="auto"/>
        </w:rPr>
        <w:t>Mea</w:t>
      </w:r>
      <w:proofErr w:type="spellEnd"/>
      <w:r>
        <w:rPr>
          <w:rFonts w:ascii="Arial" w:hAnsi="Arial" w:cs="Arial"/>
          <w:color w:val="auto"/>
        </w:rPr>
        <w:t xml:space="preserve">. </w:t>
      </w:r>
      <w:r>
        <w:rPr>
          <w:color w:val="auto"/>
        </w:rPr>
        <w:br/>
      </w:r>
      <w:r>
        <w:rPr>
          <w:color w:val="auto"/>
        </w:rPr>
        <w:br/>
      </w:r>
      <w:r>
        <w:rPr>
          <w:rFonts w:ascii="Arial" w:hAnsi="Arial" w:cs="Arial"/>
        </w:rPr>
        <w:t xml:space="preserve">A primeira palestra do evento foi ministrada pelo biólogo MARAT GUEDES BARREIRO JUNIOR, auditor líder nas Normas NBR ISO 9001. </w:t>
      </w:r>
      <w:proofErr w:type="gramStart"/>
      <w:r>
        <w:rPr>
          <w:rFonts w:ascii="Arial" w:hAnsi="Arial" w:cs="Arial"/>
        </w:rPr>
        <w:t>14001, FS</w:t>
      </w:r>
      <w:proofErr w:type="gramEnd"/>
      <w:r>
        <w:rPr>
          <w:rFonts w:ascii="Arial" w:hAnsi="Arial" w:cs="Arial"/>
        </w:rPr>
        <w:t xml:space="preserve"> 22000, seguido de JOANA DA SILVA BURGOS SOUSA,  supervisora de Relações Institucionais do Parque Ambiental do Consórcio de Alumínio do Maranhão – </w:t>
      </w:r>
      <w:proofErr w:type="spellStart"/>
      <w:r>
        <w:rPr>
          <w:rFonts w:ascii="Arial" w:hAnsi="Arial" w:cs="Arial"/>
        </w:rPr>
        <w:t>Alumar</w:t>
      </w:r>
      <w:proofErr w:type="spellEnd"/>
      <w:r>
        <w:rPr>
          <w:rFonts w:ascii="Arial" w:hAnsi="Arial" w:cs="Arial"/>
        </w:rPr>
        <w:t xml:space="preserve">, GLACIDALVA CÉSAR ARAÚJO de ANDRADE, gerente de Projetos de Pesquisa, Desenvolvimento e Eficiência Energética da </w:t>
      </w:r>
      <w:proofErr w:type="spellStart"/>
      <w:r>
        <w:rPr>
          <w:rFonts w:ascii="Arial" w:hAnsi="Arial" w:cs="Arial"/>
        </w:rPr>
        <w:t>Eletrobras</w:t>
      </w:r>
      <w:proofErr w:type="spellEnd"/>
      <w:r>
        <w:rPr>
          <w:rFonts w:ascii="Arial" w:hAnsi="Arial" w:cs="Arial"/>
        </w:rPr>
        <w:t xml:space="preserve"> Distribuição Roraima, JÔNATHAS MALAGUTH COSTA, assessor de Meio Ambiente da Base Hidrográfica da Marinha em Niterói, ROGÉRIO NACCACHE, do Instituto  Jogue Limpo, onde tem a função de  garantir metas alinhadas com o Ministério do Meio Ambiente e o jornalista RICARDO VOLTOLINI , diretor da plataforma Ideia Sustentável.</w:t>
      </w:r>
      <w:r>
        <w:br/>
      </w:r>
      <w:r>
        <w:rPr>
          <w:rFonts w:ascii="Arial" w:hAnsi="Arial" w:cs="Arial"/>
          <w:sz w:val="21"/>
          <w:szCs w:val="21"/>
        </w:rPr>
        <w:t> </w:t>
      </w:r>
    </w:p>
    <w:p w:rsidR="004D5E16" w:rsidRDefault="004D5E16" w:rsidP="004D5E16">
      <w:pPr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</w:rPr>
        <w:t xml:space="preserve">No período da tarde, o case ambiental do </w:t>
      </w:r>
      <w:proofErr w:type="gramStart"/>
      <w:r>
        <w:rPr>
          <w:rFonts w:ascii="Arial" w:hAnsi="Arial" w:cs="Arial"/>
        </w:rPr>
        <w:t>Sebrae</w:t>
      </w:r>
      <w:proofErr w:type="gramEnd"/>
      <w:r>
        <w:rPr>
          <w:rFonts w:ascii="Arial" w:hAnsi="Arial" w:cs="Arial"/>
        </w:rPr>
        <w:t xml:space="preserve"> Ceará foi apresentado pelo engenheiro civil CARLOS VIANNA FREIRE JÚNIOR e na segunda apresentação, a bióloga e coordenadora de Educação Ambiental da Secretaria do Meio Ambiente do Estado de São Paulo, RACHEL MARMO AZZARI DOMENICHELLI, comentou os desafios da educação ambiental integrada à gestão estadual.  Ela é autora dos livros Sustentabilidade no Ambiente Escolar e Almanaque do Fundo do Mar, pela Editora Panda Books. Logo após, o engenheiro LUCAS VINCÍCIUS POLETTO CARDOSO mostrou os resultados do case RAC-Engenharia e, por último, a plateia ficou atenta para ouvir o ambientalista ULISSES GIRARDI, presidente do Grupo </w:t>
      </w:r>
      <w:proofErr w:type="spellStart"/>
      <w:r>
        <w:rPr>
          <w:rFonts w:ascii="Arial" w:hAnsi="Arial" w:cs="Arial"/>
        </w:rPr>
        <w:t>Visafértil</w:t>
      </w:r>
      <w:proofErr w:type="spellEnd"/>
      <w:r>
        <w:rPr>
          <w:rFonts w:ascii="Arial" w:hAnsi="Arial" w:cs="Arial"/>
        </w:rPr>
        <w:t>, </w:t>
      </w:r>
      <w:r>
        <w:rPr>
          <w:rFonts w:ascii="Arial" w:hAnsi="Arial" w:cs="Arial"/>
          <w:shd w:val="clear" w:color="auto" w:fill="FFFFFF"/>
        </w:rPr>
        <w:t>empresa consagrada na produção de adubo orgânico com matérias-primas renováveis de indústrias e agroindústrias.</w:t>
      </w:r>
    </w:p>
    <w:p w:rsidR="004D5E16" w:rsidRDefault="004D5E16" w:rsidP="004D5E16">
      <w:pPr>
        <w:rPr>
          <w:color w:val="1F497D"/>
        </w:rPr>
      </w:pPr>
    </w:p>
    <w:p w:rsidR="004D5E16" w:rsidRDefault="004D5E16" w:rsidP="004D5E16">
      <w:pPr>
        <w:rPr>
          <w:color w:val="1F497D"/>
        </w:rPr>
      </w:pPr>
      <w:r>
        <w:rPr>
          <w:rFonts w:ascii="Arial" w:hAnsi="Arial" w:cs="Arial"/>
          <w:noProof/>
          <w:color w:val="1F497D"/>
          <w:lang w:eastAsia="pt-BR"/>
        </w:rPr>
        <w:drawing>
          <wp:inline distT="0" distB="0" distL="0" distR="0" wp14:anchorId="13E9742C" wp14:editId="7E1A7261">
            <wp:extent cx="4286250" cy="1733550"/>
            <wp:effectExtent l="0" t="0" r="0" b="0"/>
            <wp:docPr id="2" name="Imagem 2" descr="http://www.evacomunicacao.com.br/clientes/neivamello/A/assinatura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 descr="http://www.evacomunicacao.com.br/clientes/neivamello/A/assinatura18.png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1243" w:rsidRDefault="004D5E16"/>
    <w:sectPr w:rsidR="0079124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5E16"/>
    <w:rsid w:val="000F6982"/>
    <w:rsid w:val="00110C9F"/>
    <w:rsid w:val="003536AC"/>
    <w:rsid w:val="004D5E16"/>
    <w:rsid w:val="00DC0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5E16"/>
    <w:rPr>
      <w:rFonts w:ascii="Calibri" w:eastAsia="Calibri" w:hAnsi="Calibri" w:cs="Times New Roman"/>
      <w:color w:val="00000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D5E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D5E16"/>
    <w:rPr>
      <w:rFonts w:ascii="Tahoma" w:eastAsia="Calibri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5E16"/>
    <w:rPr>
      <w:rFonts w:ascii="Calibri" w:eastAsia="Calibri" w:hAnsi="Calibri" w:cs="Times New Roman"/>
      <w:color w:val="00000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D5E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D5E16"/>
    <w:rPr>
      <w:rFonts w:ascii="Tahoma" w:eastAsia="Calibri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116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cid:image002.png@01D3CB65.828FBD70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610</Words>
  <Characters>3296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Equipe3</dc:creator>
  <cp:lastModifiedBy>Equipe3</cp:lastModifiedBy>
  <cp:revision>1</cp:revision>
  <dcterms:created xsi:type="dcterms:W3CDTF">2018-07-24T19:25:00Z</dcterms:created>
  <dcterms:modified xsi:type="dcterms:W3CDTF">2018-07-24T19:26:00Z</dcterms:modified>
</cp:coreProperties>
</file>